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6D750" w14:textId="77777777" w:rsidR="00ED3DF2" w:rsidRDefault="00B3457A">
      <w:pPr>
        <w:pStyle w:val="Title"/>
      </w:pPr>
      <w:r>
        <w:t>REVIEW</w:t>
      </w:r>
      <w:r>
        <w:rPr>
          <w:spacing w:val="-6"/>
        </w:rPr>
        <w:t xml:space="preserve"> </w:t>
      </w:r>
      <w:r>
        <w:t>OF</w:t>
      </w:r>
      <w:r>
        <w:rPr>
          <w:spacing w:val="-7"/>
        </w:rPr>
        <w:t xml:space="preserve"> </w:t>
      </w:r>
      <w:r>
        <w:t>THE</w:t>
      </w:r>
      <w:r>
        <w:rPr>
          <w:spacing w:val="-7"/>
        </w:rPr>
        <w:t xml:space="preserve"> </w:t>
      </w:r>
      <w:r>
        <w:t>JIGAWA</w:t>
      </w:r>
      <w:r>
        <w:rPr>
          <w:spacing w:val="-12"/>
        </w:rPr>
        <w:t xml:space="preserve"> </w:t>
      </w:r>
      <w:r>
        <w:t>STATE</w:t>
      </w:r>
      <w:r>
        <w:rPr>
          <w:spacing w:val="-6"/>
        </w:rPr>
        <w:t xml:space="preserve"> </w:t>
      </w:r>
      <w:r w:rsidR="003C458C">
        <w:t>2026</w:t>
      </w:r>
      <w:r>
        <w:t xml:space="preserve"> AGRICULTURAL SECTOR BUDGET</w:t>
      </w:r>
    </w:p>
    <w:p w14:paraId="7B7EDD85" w14:textId="77777777" w:rsidR="00ED3DF2" w:rsidRDefault="00ED3DF2">
      <w:pPr>
        <w:pStyle w:val="BodyText"/>
        <w:rPr>
          <w:rFonts w:ascii="Arial"/>
          <w:b/>
          <w:sz w:val="20"/>
        </w:rPr>
      </w:pPr>
    </w:p>
    <w:p w14:paraId="4D051FC4" w14:textId="77777777" w:rsidR="00ED3DF2" w:rsidRDefault="00ED3DF2">
      <w:pPr>
        <w:pStyle w:val="BodyText"/>
        <w:rPr>
          <w:rFonts w:ascii="Arial"/>
          <w:b/>
          <w:sz w:val="20"/>
        </w:rPr>
      </w:pPr>
    </w:p>
    <w:p w14:paraId="58A08422" w14:textId="77777777" w:rsidR="00ED3DF2" w:rsidRDefault="00ED3DF2">
      <w:pPr>
        <w:pStyle w:val="BodyText"/>
        <w:rPr>
          <w:rFonts w:ascii="Arial"/>
          <w:b/>
          <w:sz w:val="20"/>
        </w:rPr>
      </w:pPr>
    </w:p>
    <w:p w14:paraId="20F9F5B4" w14:textId="77777777" w:rsidR="00ED3DF2" w:rsidRDefault="00ED3DF2">
      <w:pPr>
        <w:pStyle w:val="BodyText"/>
        <w:rPr>
          <w:rFonts w:ascii="Arial"/>
          <w:b/>
          <w:sz w:val="20"/>
        </w:rPr>
      </w:pPr>
    </w:p>
    <w:p w14:paraId="3053BCB4" w14:textId="77777777" w:rsidR="00ED3DF2" w:rsidRDefault="00ED3DF2">
      <w:pPr>
        <w:pStyle w:val="BodyText"/>
        <w:rPr>
          <w:rFonts w:ascii="Arial"/>
          <w:b/>
          <w:sz w:val="20"/>
        </w:rPr>
      </w:pPr>
    </w:p>
    <w:p w14:paraId="177B15B7" w14:textId="77777777" w:rsidR="00ED3DF2" w:rsidRDefault="00ED3DF2">
      <w:pPr>
        <w:pStyle w:val="BodyText"/>
        <w:rPr>
          <w:rFonts w:ascii="Arial"/>
          <w:b/>
          <w:sz w:val="20"/>
        </w:rPr>
      </w:pPr>
    </w:p>
    <w:p w14:paraId="67FCDC87" w14:textId="77777777" w:rsidR="00ED3DF2" w:rsidRDefault="00B3457A">
      <w:pPr>
        <w:pStyle w:val="BodyText"/>
        <w:spacing w:before="165"/>
        <w:rPr>
          <w:rFonts w:ascii="Arial"/>
          <w:b/>
          <w:sz w:val="20"/>
        </w:rPr>
      </w:pPr>
      <w:r>
        <w:rPr>
          <w:rFonts w:ascii="Arial"/>
          <w:b/>
          <w:noProof/>
          <w:sz w:val="20"/>
        </w:rPr>
        <w:drawing>
          <wp:anchor distT="0" distB="0" distL="0" distR="0" simplePos="0" relativeHeight="487587840" behindDoc="1" locked="0" layoutInCell="1" allowOverlap="1" wp14:anchorId="1BC56081" wp14:editId="7E140170">
            <wp:simplePos x="0" y="0"/>
            <wp:positionH relativeFrom="page">
              <wp:posOffset>2827020</wp:posOffset>
            </wp:positionH>
            <wp:positionV relativeFrom="paragraph">
              <wp:posOffset>266438</wp:posOffset>
            </wp:positionV>
            <wp:extent cx="1895110" cy="159067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895110" cy="1590675"/>
                    </a:xfrm>
                    <a:prstGeom prst="rect">
                      <a:avLst/>
                    </a:prstGeom>
                  </pic:spPr>
                </pic:pic>
              </a:graphicData>
            </a:graphic>
          </wp:anchor>
        </w:drawing>
      </w:r>
    </w:p>
    <w:p w14:paraId="6AA51915" w14:textId="77777777" w:rsidR="00ED3DF2" w:rsidRDefault="00ED3DF2">
      <w:pPr>
        <w:pStyle w:val="BodyText"/>
        <w:spacing w:before="149"/>
        <w:rPr>
          <w:rFonts w:ascii="Arial"/>
          <w:b/>
          <w:sz w:val="36"/>
        </w:rPr>
      </w:pPr>
    </w:p>
    <w:p w14:paraId="5AC02600" w14:textId="77777777" w:rsidR="00ED3DF2" w:rsidRDefault="00B3457A">
      <w:pPr>
        <w:ind w:left="1464" w:right="1464"/>
        <w:jc w:val="center"/>
        <w:rPr>
          <w:rFonts w:ascii="Arial"/>
          <w:b/>
          <w:sz w:val="32"/>
        </w:rPr>
      </w:pPr>
      <w:r>
        <w:rPr>
          <w:rFonts w:ascii="Arial"/>
          <w:b/>
          <w:sz w:val="32"/>
        </w:rPr>
        <w:t>Small</w:t>
      </w:r>
      <w:r>
        <w:rPr>
          <w:rFonts w:ascii="Arial"/>
          <w:b/>
          <w:spacing w:val="-7"/>
          <w:sz w:val="32"/>
        </w:rPr>
        <w:t xml:space="preserve"> </w:t>
      </w:r>
      <w:r>
        <w:rPr>
          <w:rFonts w:ascii="Arial"/>
          <w:b/>
          <w:sz w:val="32"/>
        </w:rPr>
        <w:t>Scale</w:t>
      </w:r>
      <w:r>
        <w:rPr>
          <w:rFonts w:ascii="Arial"/>
          <w:b/>
          <w:spacing w:val="-7"/>
          <w:sz w:val="32"/>
        </w:rPr>
        <w:t xml:space="preserve"> </w:t>
      </w:r>
      <w:r>
        <w:rPr>
          <w:rFonts w:ascii="Arial"/>
          <w:b/>
          <w:sz w:val="32"/>
        </w:rPr>
        <w:t>Women</w:t>
      </w:r>
      <w:r>
        <w:rPr>
          <w:rFonts w:ascii="Arial"/>
          <w:b/>
          <w:spacing w:val="-5"/>
          <w:sz w:val="32"/>
        </w:rPr>
        <w:t xml:space="preserve"> </w:t>
      </w:r>
      <w:r>
        <w:rPr>
          <w:rFonts w:ascii="Arial"/>
          <w:b/>
          <w:sz w:val="32"/>
        </w:rPr>
        <w:t>Farmers</w:t>
      </w:r>
      <w:r>
        <w:rPr>
          <w:rFonts w:ascii="Arial"/>
          <w:b/>
          <w:spacing w:val="-7"/>
          <w:sz w:val="32"/>
        </w:rPr>
        <w:t xml:space="preserve"> </w:t>
      </w:r>
      <w:r>
        <w:rPr>
          <w:rFonts w:ascii="Arial"/>
          <w:b/>
          <w:sz w:val="32"/>
        </w:rPr>
        <w:t>Organization</w:t>
      </w:r>
      <w:r>
        <w:rPr>
          <w:rFonts w:ascii="Arial"/>
          <w:b/>
          <w:spacing w:val="-8"/>
          <w:sz w:val="32"/>
        </w:rPr>
        <w:t xml:space="preserve"> </w:t>
      </w:r>
      <w:r>
        <w:rPr>
          <w:rFonts w:ascii="Arial"/>
          <w:b/>
          <w:sz w:val="32"/>
        </w:rPr>
        <w:t>in</w:t>
      </w:r>
      <w:r>
        <w:rPr>
          <w:rFonts w:ascii="Arial"/>
          <w:b/>
          <w:spacing w:val="-7"/>
          <w:sz w:val="32"/>
        </w:rPr>
        <w:t xml:space="preserve"> </w:t>
      </w:r>
      <w:r>
        <w:rPr>
          <w:rFonts w:ascii="Arial"/>
          <w:b/>
          <w:sz w:val="32"/>
        </w:rPr>
        <w:t xml:space="preserve">Nigeria </w:t>
      </w:r>
      <w:r>
        <w:rPr>
          <w:rFonts w:ascii="Arial"/>
          <w:b/>
          <w:spacing w:val="-2"/>
          <w:sz w:val="32"/>
        </w:rPr>
        <w:t>(SWOFON)</w:t>
      </w:r>
    </w:p>
    <w:p w14:paraId="187EB302" w14:textId="77777777" w:rsidR="00ED3DF2" w:rsidRDefault="00ED3DF2">
      <w:pPr>
        <w:pStyle w:val="BodyText"/>
        <w:spacing w:before="185"/>
        <w:rPr>
          <w:rFonts w:ascii="Arial"/>
          <w:b/>
          <w:sz w:val="32"/>
        </w:rPr>
      </w:pPr>
    </w:p>
    <w:p w14:paraId="4FA60182" w14:textId="77777777" w:rsidR="00ED3DF2" w:rsidRDefault="00B3457A">
      <w:pPr>
        <w:pStyle w:val="Heading2"/>
        <w:ind w:left="1464" w:right="1464"/>
        <w:jc w:val="center"/>
      </w:pPr>
      <w:r>
        <w:rPr>
          <w:spacing w:val="-5"/>
        </w:rPr>
        <w:t>And</w:t>
      </w:r>
    </w:p>
    <w:p w14:paraId="2E94B165" w14:textId="77777777" w:rsidR="00ED3DF2" w:rsidRDefault="00ED3DF2">
      <w:pPr>
        <w:pStyle w:val="BodyText"/>
        <w:rPr>
          <w:rFonts w:ascii="Arial"/>
          <w:b/>
          <w:sz w:val="20"/>
        </w:rPr>
      </w:pPr>
    </w:p>
    <w:p w14:paraId="19662904" w14:textId="77777777" w:rsidR="00ED3DF2" w:rsidRDefault="00ED3DF2">
      <w:pPr>
        <w:pStyle w:val="BodyText"/>
        <w:rPr>
          <w:rFonts w:ascii="Arial"/>
          <w:b/>
          <w:sz w:val="20"/>
        </w:rPr>
      </w:pPr>
    </w:p>
    <w:p w14:paraId="7F403034" w14:textId="77777777" w:rsidR="00ED3DF2" w:rsidRDefault="00B3457A">
      <w:pPr>
        <w:pStyle w:val="BodyText"/>
        <w:spacing w:before="118"/>
        <w:rPr>
          <w:rFonts w:ascii="Arial"/>
          <w:b/>
          <w:sz w:val="20"/>
        </w:rPr>
      </w:pPr>
      <w:r>
        <w:rPr>
          <w:rFonts w:ascii="Arial"/>
          <w:b/>
          <w:noProof/>
          <w:sz w:val="20"/>
        </w:rPr>
        <w:drawing>
          <wp:anchor distT="0" distB="0" distL="0" distR="0" simplePos="0" relativeHeight="487588352" behindDoc="1" locked="0" layoutInCell="1" allowOverlap="1" wp14:anchorId="608817F4" wp14:editId="600BC5A1">
            <wp:simplePos x="0" y="0"/>
            <wp:positionH relativeFrom="page">
              <wp:posOffset>2918460</wp:posOffset>
            </wp:positionH>
            <wp:positionV relativeFrom="paragraph">
              <wp:posOffset>236214</wp:posOffset>
            </wp:positionV>
            <wp:extent cx="1723252" cy="1014126"/>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723252" cy="1014126"/>
                    </a:xfrm>
                    <a:prstGeom prst="rect">
                      <a:avLst/>
                    </a:prstGeom>
                  </pic:spPr>
                </pic:pic>
              </a:graphicData>
            </a:graphic>
          </wp:anchor>
        </w:drawing>
      </w:r>
    </w:p>
    <w:p w14:paraId="5C862C1B" w14:textId="77777777" w:rsidR="00ED3DF2" w:rsidRDefault="00ED3DF2">
      <w:pPr>
        <w:pStyle w:val="BodyText"/>
        <w:rPr>
          <w:rFonts w:ascii="Arial"/>
          <w:b/>
        </w:rPr>
      </w:pPr>
    </w:p>
    <w:p w14:paraId="2256F355" w14:textId="77777777" w:rsidR="00ED3DF2" w:rsidRDefault="00ED3DF2">
      <w:pPr>
        <w:pStyle w:val="BodyText"/>
        <w:spacing w:before="180"/>
        <w:rPr>
          <w:rFonts w:ascii="Arial"/>
          <w:b/>
        </w:rPr>
      </w:pPr>
    </w:p>
    <w:p w14:paraId="7CC1D074" w14:textId="77777777" w:rsidR="00ED3DF2" w:rsidRDefault="00B3457A">
      <w:pPr>
        <w:ind w:left="1463" w:right="1464"/>
        <w:jc w:val="center"/>
        <w:rPr>
          <w:rFonts w:ascii="Arial"/>
          <w:b/>
          <w:sz w:val="32"/>
        </w:rPr>
      </w:pPr>
      <w:r>
        <w:rPr>
          <w:rFonts w:ascii="Arial"/>
          <w:b/>
          <w:sz w:val="32"/>
        </w:rPr>
        <w:t>Centre</w:t>
      </w:r>
      <w:r>
        <w:rPr>
          <w:rFonts w:ascii="Arial"/>
          <w:b/>
          <w:spacing w:val="-7"/>
          <w:sz w:val="32"/>
        </w:rPr>
        <w:t xml:space="preserve"> </w:t>
      </w:r>
      <w:r>
        <w:rPr>
          <w:rFonts w:ascii="Arial"/>
          <w:b/>
          <w:sz w:val="32"/>
        </w:rPr>
        <w:t>for</w:t>
      </w:r>
      <w:r>
        <w:rPr>
          <w:rFonts w:ascii="Arial"/>
          <w:b/>
          <w:spacing w:val="-10"/>
          <w:sz w:val="32"/>
        </w:rPr>
        <w:t xml:space="preserve"> </w:t>
      </w:r>
      <w:r>
        <w:rPr>
          <w:rFonts w:ascii="Arial"/>
          <w:b/>
          <w:sz w:val="32"/>
        </w:rPr>
        <w:t>Social</w:t>
      </w:r>
      <w:r>
        <w:rPr>
          <w:rFonts w:ascii="Arial"/>
          <w:b/>
          <w:spacing w:val="-9"/>
          <w:sz w:val="32"/>
        </w:rPr>
        <w:t xml:space="preserve"> </w:t>
      </w:r>
      <w:r>
        <w:rPr>
          <w:rFonts w:ascii="Arial"/>
          <w:b/>
          <w:sz w:val="32"/>
        </w:rPr>
        <w:t>Justice</w:t>
      </w:r>
      <w:r>
        <w:rPr>
          <w:rFonts w:ascii="Arial"/>
          <w:b/>
          <w:spacing w:val="-9"/>
          <w:sz w:val="32"/>
        </w:rPr>
        <w:t xml:space="preserve"> </w:t>
      </w:r>
      <w:r>
        <w:rPr>
          <w:rFonts w:ascii="Arial"/>
          <w:b/>
          <w:spacing w:val="-2"/>
          <w:sz w:val="32"/>
        </w:rPr>
        <w:t>(CSJ)</w:t>
      </w:r>
    </w:p>
    <w:p w14:paraId="3266E468" w14:textId="77777777" w:rsidR="00ED3DF2" w:rsidRDefault="00B3457A">
      <w:pPr>
        <w:ind w:left="1464" w:right="1464"/>
        <w:jc w:val="center"/>
        <w:rPr>
          <w:rFonts w:ascii="Arial"/>
          <w:b/>
          <w:i/>
          <w:sz w:val="24"/>
        </w:rPr>
      </w:pPr>
      <w:r>
        <w:rPr>
          <w:rFonts w:ascii="Arial"/>
          <w:b/>
          <w:i/>
          <w:sz w:val="24"/>
        </w:rPr>
        <w:t>(Mainstreaming</w:t>
      </w:r>
      <w:r>
        <w:rPr>
          <w:rFonts w:ascii="Arial"/>
          <w:b/>
          <w:i/>
          <w:spacing w:val="-2"/>
          <w:sz w:val="24"/>
        </w:rPr>
        <w:t xml:space="preserve"> </w:t>
      </w:r>
      <w:r>
        <w:rPr>
          <w:rFonts w:ascii="Arial"/>
          <w:b/>
          <w:i/>
          <w:sz w:val="24"/>
        </w:rPr>
        <w:t>Social</w:t>
      </w:r>
      <w:r>
        <w:rPr>
          <w:rFonts w:ascii="Arial"/>
          <w:b/>
          <w:i/>
          <w:spacing w:val="-2"/>
          <w:sz w:val="24"/>
        </w:rPr>
        <w:t xml:space="preserve"> </w:t>
      </w:r>
      <w:r>
        <w:rPr>
          <w:rFonts w:ascii="Arial"/>
          <w:b/>
          <w:i/>
          <w:sz w:val="24"/>
        </w:rPr>
        <w:t>Justice</w:t>
      </w:r>
      <w:r>
        <w:rPr>
          <w:rFonts w:ascii="Arial"/>
          <w:b/>
          <w:i/>
          <w:spacing w:val="-4"/>
          <w:sz w:val="24"/>
        </w:rPr>
        <w:t xml:space="preserve"> </w:t>
      </w:r>
      <w:r>
        <w:rPr>
          <w:rFonts w:ascii="Arial"/>
          <w:b/>
          <w:i/>
          <w:sz w:val="24"/>
        </w:rPr>
        <w:t>in</w:t>
      </w:r>
      <w:r>
        <w:rPr>
          <w:rFonts w:ascii="Arial"/>
          <w:b/>
          <w:i/>
          <w:spacing w:val="-2"/>
          <w:sz w:val="24"/>
        </w:rPr>
        <w:t xml:space="preserve"> </w:t>
      </w:r>
      <w:r>
        <w:rPr>
          <w:rFonts w:ascii="Arial"/>
          <w:b/>
          <w:i/>
          <w:sz w:val="24"/>
        </w:rPr>
        <w:t>Public</w:t>
      </w:r>
      <w:r>
        <w:rPr>
          <w:rFonts w:ascii="Arial"/>
          <w:b/>
          <w:i/>
          <w:spacing w:val="-1"/>
          <w:sz w:val="24"/>
        </w:rPr>
        <w:t xml:space="preserve"> </w:t>
      </w:r>
      <w:r>
        <w:rPr>
          <w:rFonts w:ascii="Arial"/>
          <w:b/>
          <w:i/>
          <w:spacing w:val="-2"/>
          <w:sz w:val="24"/>
        </w:rPr>
        <w:t>Life)</w:t>
      </w:r>
    </w:p>
    <w:p w14:paraId="510CE11E" w14:textId="77777777" w:rsidR="00ED3DF2" w:rsidRDefault="00ED3DF2">
      <w:pPr>
        <w:jc w:val="center"/>
        <w:rPr>
          <w:rFonts w:ascii="Arial"/>
          <w:b/>
          <w:i/>
          <w:sz w:val="24"/>
        </w:rPr>
      </w:pPr>
    </w:p>
    <w:p w14:paraId="0680B3B1" w14:textId="77777777" w:rsidR="00723C66" w:rsidRDefault="00723C66">
      <w:pPr>
        <w:jc w:val="center"/>
        <w:rPr>
          <w:rFonts w:ascii="Arial"/>
          <w:b/>
          <w:i/>
          <w:sz w:val="24"/>
        </w:rPr>
      </w:pPr>
    </w:p>
    <w:p w14:paraId="127A3D7C" w14:textId="77777777" w:rsidR="00723C66" w:rsidRDefault="00723C66" w:rsidP="00723C66">
      <w:pPr>
        <w:jc w:val="center"/>
        <w:rPr>
          <w:rFonts w:ascii="Arial" w:hAnsi="Arial" w:cs="Arial"/>
          <w:b/>
          <w:bCs/>
          <w:sz w:val="36"/>
          <w:szCs w:val="36"/>
        </w:rPr>
      </w:pPr>
      <w:r w:rsidRPr="008F4DD0">
        <w:rPr>
          <w:rFonts w:ascii="Arial" w:hAnsi="Arial" w:cs="Arial"/>
          <w:b/>
          <w:bCs/>
          <w:sz w:val="36"/>
          <w:szCs w:val="36"/>
        </w:rPr>
        <w:t>A Memorandum for Improv</w:t>
      </w:r>
      <w:r>
        <w:rPr>
          <w:rFonts w:ascii="Arial" w:hAnsi="Arial" w:cs="Arial"/>
          <w:b/>
          <w:bCs/>
          <w:sz w:val="36"/>
          <w:szCs w:val="36"/>
        </w:rPr>
        <w:t xml:space="preserve">ing </w:t>
      </w:r>
      <w:r w:rsidRPr="008F4DD0">
        <w:rPr>
          <w:rFonts w:ascii="Arial" w:hAnsi="Arial" w:cs="Arial"/>
          <w:b/>
          <w:bCs/>
          <w:sz w:val="36"/>
          <w:szCs w:val="36"/>
        </w:rPr>
        <w:t>Agriculture Sector Budgeting</w:t>
      </w:r>
      <w:r>
        <w:rPr>
          <w:rFonts w:ascii="Arial" w:hAnsi="Arial" w:cs="Arial"/>
          <w:b/>
          <w:bCs/>
          <w:sz w:val="36"/>
          <w:szCs w:val="36"/>
        </w:rPr>
        <w:t>: December 2025</w:t>
      </w:r>
      <w:r w:rsidRPr="008F4DD0">
        <w:rPr>
          <w:rFonts w:ascii="Arial" w:hAnsi="Arial" w:cs="Arial"/>
          <w:b/>
          <w:bCs/>
          <w:sz w:val="36"/>
          <w:szCs w:val="36"/>
        </w:rPr>
        <w:t xml:space="preserve"> </w:t>
      </w:r>
    </w:p>
    <w:p w14:paraId="305543C5" w14:textId="76250D6B" w:rsidR="00723C66" w:rsidRDefault="00723C66">
      <w:pPr>
        <w:jc w:val="center"/>
        <w:rPr>
          <w:rFonts w:ascii="Arial"/>
          <w:b/>
          <w:i/>
          <w:sz w:val="24"/>
        </w:rPr>
        <w:sectPr w:rsidR="00723C66">
          <w:footerReference w:type="default" r:id="rId9"/>
          <w:type w:val="continuous"/>
          <w:pgSz w:w="11910" w:h="16840"/>
          <w:pgMar w:top="1340" w:right="425" w:bottom="1260" w:left="425" w:header="0" w:footer="1074" w:gutter="0"/>
          <w:pgNumType w:start="1"/>
          <w:cols w:space="720"/>
        </w:sectPr>
      </w:pPr>
    </w:p>
    <w:p w14:paraId="192A59B8" w14:textId="21D25C8F" w:rsidR="00ED3DF2" w:rsidRDefault="00DF48D6" w:rsidP="00DF48D6">
      <w:pPr>
        <w:pStyle w:val="BodyText"/>
        <w:tabs>
          <w:tab w:val="left" w:pos="4666"/>
          <w:tab w:val="center" w:pos="5530"/>
        </w:tabs>
        <w:spacing w:line="362" w:lineRule="auto"/>
      </w:pPr>
      <w:r>
        <w:lastRenderedPageBreak/>
        <w:tab/>
      </w:r>
      <w:bookmarkStart w:id="0" w:name="_TOC_250004"/>
      <w:bookmarkStart w:id="1" w:name="_TOC_250003"/>
      <w:bookmarkEnd w:id="0"/>
      <w:r w:rsidR="00B3457A">
        <w:t>Table</w:t>
      </w:r>
      <w:r w:rsidR="00B3457A">
        <w:rPr>
          <w:spacing w:val="1"/>
        </w:rPr>
        <w:t xml:space="preserve"> </w:t>
      </w:r>
      <w:r w:rsidR="00B3457A">
        <w:t xml:space="preserve">of </w:t>
      </w:r>
      <w:bookmarkEnd w:id="1"/>
      <w:r w:rsidR="00B3457A">
        <w:rPr>
          <w:spacing w:val="-2"/>
        </w:rPr>
        <w:t>Contents</w:t>
      </w:r>
    </w:p>
    <w:sdt>
      <w:sdtPr>
        <w:id w:val="1425528948"/>
        <w:docPartObj>
          <w:docPartGallery w:val="Table of Contents"/>
          <w:docPartUnique/>
        </w:docPartObj>
      </w:sdtPr>
      <w:sdtEndPr/>
      <w:sdtContent>
        <w:p w14:paraId="4778438C" w14:textId="77777777" w:rsidR="003F6CB5" w:rsidRDefault="003F6CB5" w:rsidP="003F6CB5">
          <w:pPr>
            <w:pStyle w:val="TOC1"/>
            <w:tabs>
              <w:tab w:val="right" w:pos="9730"/>
            </w:tabs>
            <w:spacing w:before="457"/>
          </w:pPr>
        </w:p>
        <w:p w14:paraId="61441CC0" w14:textId="34086F34" w:rsidR="00ED3DF2" w:rsidRDefault="00B3457A" w:rsidP="003F6CB5">
          <w:pPr>
            <w:pStyle w:val="TOC1"/>
            <w:tabs>
              <w:tab w:val="right" w:pos="9730"/>
            </w:tabs>
            <w:spacing w:before="457"/>
          </w:pPr>
          <w:r>
            <w:rPr>
              <w:noProof/>
            </w:rPr>
            <mc:AlternateContent>
              <mc:Choice Requires="wps">
                <w:drawing>
                  <wp:anchor distT="0" distB="0" distL="0" distR="0" simplePos="0" relativeHeight="486755840" behindDoc="1" locked="0" layoutInCell="1" allowOverlap="1" wp14:anchorId="3EA99119" wp14:editId="0A303D3C">
                    <wp:simplePos x="0" y="0"/>
                    <wp:positionH relativeFrom="page">
                      <wp:posOffset>2203957</wp:posOffset>
                    </wp:positionH>
                    <wp:positionV relativeFrom="paragraph">
                      <wp:posOffset>393740</wp:posOffset>
                    </wp:positionV>
                    <wp:extent cx="410654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06545" cy="1270"/>
                            </a:xfrm>
                            <a:custGeom>
                              <a:avLst/>
                              <a:gdLst/>
                              <a:ahLst/>
                              <a:cxnLst/>
                              <a:rect l="l" t="t" r="r" b="b"/>
                              <a:pathLst>
                                <a:path w="4106545">
                                  <a:moveTo>
                                    <a:pt x="0" y="0"/>
                                  </a:moveTo>
                                  <a:lnTo>
                                    <a:pt x="4106113"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2FC3CD8" id="Graphic 5" o:spid="_x0000_s1026" style="position:absolute;margin-left:173.55pt;margin-top:31pt;width:323.35pt;height:.1pt;z-index:-16560640;visibility:visible;mso-wrap-style:square;mso-wrap-distance-left:0;mso-wrap-distance-top:0;mso-wrap-distance-right:0;mso-wrap-distance-bottom:0;mso-position-horizontal:absolute;mso-position-horizontal-relative:page;mso-position-vertical:absolute;mso-position-vertical-relative:text;v-text-anchor:top" coordsize="4106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" path="m,l4106113,e" filled="f" strokeweight=".37253mm">
                    <v:stroke dashstyle="dash"/>
                    <v:path arrowok="t"/>
                    <w10:wrap anchorx="page"/>
                  </v:shape>
                </w:pict>
              </mc:Fallback>
            </mc:AlternateContent>
          </w:r>
          <w:r>
            <w:rPr>
              <w:noProof/>
            </w:rPr>
            <mc:AlternateContent>
              <mc:Choice Requires="wps">
                <w:drawing>
                  <wp:anchor distT="0" distB="0" distL="0" distR="0" simplePos="0" relativeHeight="486756352" behindDoc="1" locked="0" layoutInCell="1" allowOverlap="1" wp14:anchorId="77A9CF68" wp14:editId="4886B3DB">
                    <wp:simplePos x="0" y="0"/>
                    <wp:positionH relativeFrom="page">
                      <wp:posOffset>2161285</wp:posOffset>
                    </wp:positionH>
                    <wp:positionV relativeFrom="paragraph">
                      <wp:posOffset>330635</wp:posOffset>
                    </wp:positionV>
                    <wp:extent cx="415671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6710" cy="1270"/>
                            </a:xfrm>
                            <a:custGeom>
                              <a:avLst/>
                              <a:gdLst/>
                              <a:ahLst/>
                              <a:cxnLst/>
                              <a:rect l="l" t="t" r="r" b="b"/>
                              <a:pathLst>
                                <a:path w="4156710">
                                  <a:moveTo>
                                    <a:pt x="0" y="0"/>
                                  </a:moveTo>
                                  <a:lnTo>
                                    <a:pt x="415640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E9B5836" id="Graphic 6" o:spid="_x0000_s1026" style="position:absolute;margin-left:170.2pt;margin-top:26.05pt;width:327.3pt;height:.1pt;z-index:-16560128;visibility:visible;mso-wrap-style:square;mso-wrap-distance-left:0;mso-wrap-distance-top:0;mso-wrap-distance-right:0;mso-wrap-distance-bottom:0;mso-position-horizontal:absolute;mso-position-horizontal-relative:page;mso-position-vertical:absolute;mso-position-vertical-relative:text;v-text-anchor:top" coordsize="41567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" path="m,l4156405,e" filled="f" strokeweight=".37253mm">
                    <v:stroke dashstyle="dash"/>
                    <v:path arrowok="t"/>
                    <w10:wrap anchorx="page"/>
                  </v:shape>
                </w:pict>
              </mc:Fallback>
            </mc:AlternateContent>
          </w:r>
          <w:hyperlink w:anchor="_TOC_250003" w:history="1">
            <w:r>
              <w:t>Table</w:t>
            </w:r>
            <w:r>
              <w:rPr>
                <w:spacing w:val="-2"/>
              </w:rPr>
              <w:t xml:space="preserve"> </w:t>
            </w:r>
            <w:r>
              <w:t>of</w:t>
            </w:r>
            <w:r>
              <w:rPr>
                <w:spacing w:val="-2"/>
              </w:rPr>
              <w:t xml:space="preserve"> Contents</w:t>
            </w:r>
            <w:r>
              <w:tab/>
            </w:r>
            <w:r w:rsidR="003F6CB5">
              <w:t>2</w:t>
            </w:r>
          </w:hyperlink>
        </w:p>
        <w:p w14:paraId="0D0FE2AC" w14:textId="660024B6" w:rsidR="00ED3DF2" w:rsidRDefault="00B3457A">
          <w:pPr>
            <w:pStyle w:val="TOC1"/>
            <w:tabs>
              <w:tab w:val="right" w:pos="9622"/>
            </w:tabs>
          </w:pPr>
          <w:r>
            <w:rPr>
              <w:noProof/>
            </w:rPr>
            <mc:AlternateContent>
              <mc:Choice Requires="wps">
                <w:drawing>
                  <wp:anchor distT="0" distB="0" distL="0" distR="0" simplePos="0" relativeHeight="486756864" behindDoc="1" locked="0" layoutInCell="1" allowOverlap="1" wp14:anchorId="72AEA1C3" wp14:editId="3080A170">
                    <wp:simplePos x="0" y="0"/>
                    <wp:positionH relativeFrom="page">
                      <wp:posOffset>1635505</wp:posOffset>
                    </wp:positionH>
                    <wp:positionV relativeFrom="paragraph">
                      <wp:posOffset>332556</wp:posOffset>
                    </wp:positionV>
                    <wp:extent cx="46132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3275" cy="1270"/>
                            </a:xfrm>
                            <a:custGeom>
                              <a:avLst/>
                              <a:gdLst/>
                              <a:ahLst/>
                              <a:cxnLst/>
                              <a:rect l="l" t="t" r="r" b="b"/>
                              <a:pathLst>
                                <a:path w="4613275">
                                  <a:moveTo>
                                    <a:pt x="0" y="0"/>
                                  </a:moveTo>
                                  <a:lnTo>
                                    <a:pt x="461269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FD80617" id="Graphic 7" o:spid="_x0000_s1026" style="position:absolute;margin-left:128.8pt;margin-top:26.2pt;width:363.25pt;height:.1pt;z-index:-16559616;visibility:visible;mso-wrap-style:square;mso-wrap-distance-left:0;mso-wrap-distance-top:0;mso-wrap-distance-right:0;mso-wrap-distance-bottom:0;mso-position-horizontal:absolute;mso-position-horizontal-relative:page;mso-position-vertical:absolute;mso-position-vertical-relative:text;v-text-anchor:top" coordsize="461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" path="m,l4612691,e" filled="f" strokeweight=".37253mm">
                    <v:stroke dashstyle="dash"/>
                    <v:path arrowok="t"/>
                    <w10:wrap anchorx="page"/>
                  </v:shape>
                </w:pict>
              </mc:Fallback>
            </mc:AlternateContent>
          </w:r>
          <w:hyperlink w:anchor="_TOC_250002" w:history="1">
            <w:r>
              <w:rPr>
                <w:spacing w:val="-2"/>
              </w:rPr>
              <w:t>Acronyms</w:t>
            </w:r>
            <w:r>
              <w:tab/>
            </w:r>
            <w:r w:rsidR="003F6CB5">
              <w:t>2</w:t>
            </w:r>
          </w:hyperlink>
        </w:p>
        <w:p w14:paraId="357789B2" w14:textId="7A374DDD" w:rsidR="00ED3DF2" w:rsidRDefault="00B3457A">
          <w:pPr>
            <w:pStyle w:val="TOC1"/>
            <w:tabs>
              <w:tab w:val="right" w:pos="9663"/>
            </w:tabs>
            <w:spacing w:before="358"/>
          </w:pPr>
          <w:r>
            <w:rPr>
              <w:noProof/>
            </w:rPr>
            <mc:AlternateContent>
              <mc:Choice Requires="wps">
                <w:drawing>
                  <wp:anchor distT="0" distB="0" distL="0" distR="0" simplePos="0" relativeHeight="486757376" behindDoc="1" locked="0" layoutInCell="1" allowOverlap="1" wp14:anchorId="51BE193B" wp14:editId="04DADA95">
                    <wp:simplePos x="0" y="0"/>
                    <wp:positionH relativeFrom="page">
                      <wp:posOffset>1865629</wp:posOffset>
                    </wp:positionH>
                    <wp:positionV relativeFrom="paragraph">
                      <wp:posOffset>331047</wp:posOffset>
                    </wp:positionV>
                    <wp:extent cx="441198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11980" cy="1270"/>
                            </a:xfrm>
                            <a:custGeom>
                              <a:avLst/>
                              <a:gdLst/>
                              <a:ahLst/>
                              <a:cxnLst/>
                              <a:rect l="l" t="t" r="r" b="b"/>
                              <a:pathLst>
                                <a:path w="4411980">
                                  <a:moveTo>
                                    <a:pt x="0" y="0"/>
                                  </a:moveTo>
                                  <a:lnTo>
                                    <a:pt x="4411395"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5AC0ACC" id="Graphic 8" o:spid="_x0000_s1026" style="position:absolute;margin-left:146.9pt;margin-top:26.05pt;width:347.4pt;height:.1pt;z-index:-16559104;visibility:visible;mso-wrap-style:square;mso-wrap-distance-left:0;mso-wrap-distance-top:0;mso-wrap-distance-right:0;mso-wrap-distance-bottom:0;mso-position-horizontal:absolute;mso-position-horizontal-relative:page;mso-position-vertical:absolute;mso-position-vertical-relative:text;v-text-anchor:top" coordsize="441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" path="m,l4411395,e" filled="f" strokeweight=".37253mm">
                    <v:stroke dashstyle="dash"/>
                    <v:path arrowok="t"/>
                    <w10:wrap anchorx="page"/>
                  </v:shape>
                </w:pict>
              </mc:Fallback>
            </mc:AlternateContent>
          </w:r>
          <w:hyperlink w:anchor="_TOC_250001" w:history="1">
            <w:r>
              <w:t>List</w:t>
            </w:r>
            <w:r>
              <w:rPr>
                <w:spacing w:val="-2"/>
              </w:rPr>
              <w:t xml:space="preserve"> </w:t>
            </w:r>
            <w:r>
              <w:t>of</w:t>
            </w:r>
            <w:r>
              <w:rPr>
                <w:spacing w:val="-1"/>
              </w:rPr>
              <w:t xml:space="preserve"> </w:t>
            </w:r>
            <w:r>
              <w:rPr>
                <w:spacing w:val="-2"/>
              </w:rPr>
              <w:t>Tables</w:t>
            </w:r>
            <w:r>
              <w:tab/>
            </w:r>
            <w:r w:rsidR="003F6CB5">
              <w:t>3</w:t>
            </w:r>
          </w:hyperlink>
        </w:p>
        <w:p w14:paraId="6629177A" w14:textId="51768C98" w:rsidR="003F6CB5" w:rsidRDefault="00B3457A" w:rsidP="003F6CB5">
          <w:pPr>
            <w:pStyle w:val="TOC1"/>
            <w:tabs>
              <w:tab w:val="right" w:pos="9809"/>
            </w:tabs>
            <w:rPr>
              <w:spacing w:val="-10"/>
            </w:rPr>
          </w:pPr>
          <w:r>
            <w:rPr>
              <w:noProof/>
            </w:rPr>
            <mc:AlternateContent>
              <mc:Choice Requires="wps">
                <w:drawing>
                  <wp:anchor distT="0" distB="0" distL="0" distR="0" simplePos="0" relativeHeight="486757888" behindDoc="1" locked="0" layoutInCell="1" allowOverlap="1" wp14:anchorId="5B003A0E" wp14:editId="32C00035">
                    <wp:simplePos x="0" y="0"/>
                    <wp:positionH relativeFrom="page">
                      <wp:posOffset>1856485</wp:posOffset>
                    </wp:positionH>
                    <wp:positionV relativeFrom="paragraph">
                      <wp:posOffset>332331</wp:posOffset>
                    </wp:positionV>
                    <wp:extent cx="451040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10405" cy="1270"/>
                            </a:xfrm>
                            <a:custGeom>
                              <a:avLst/>
                              <a:gdLst/>
                              <a:ahLst/>
                              <a:cxnLst/>
                              <a:rect l="l" t="t" r="r" b="b"/>
                              <a:pathLst>
                                <a:path w="4510405">
                                  <a:moveTo>
                                    <a:pt x="0" y="0"/>
                                  </a:moveTo>
                                  <a:lnTo>
                                    <a:pt x="451027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BA3AE29" id="Graphic 9" o:spid="_x0000_s1026" style="position:absolute;margin-left:146.2pt;margin-top:26.15pt;width:355.15pt;height:.1pt;z-index:-16558592;visibility:visible;mso-wrap-style:square;mso-wrap-distance-left:0;mso-wrap-distance-top:0;mso-wrap-distance-right:0;mso-wrap-distance-bottom:0;mso-position-horizontal:absolute;mso-position-horizontal-relative:page;mso-position-vertical:absolute;mso-position-vertical-relative:text;v-text-anchor:top" coordsize="4510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" path="m,l4510278,e" filled="f" strokeweight=".37253mm">
                    <v:stroke dashstyle="dash"/>
                    <v:path arrowok="t"/>
                    <w10:wrap anchorx="page"/>
                  </v:shape>
                </w:pict>
              </mc:Fallback>
            </mc:AlternateContent>
          </w:r>
          <w:hyperlink w:anchor="_TOC_250000" w:history="1">
            <w:r>
              <w:t>List</w:t>
            </w:r>
            <w:r>
              <w:rPr>
                <w:spacing w:val="-2"/>
              </w:rPr>
              <w:t xml:space="preserve"> </w:t>
            </w:r>
            <w:r>
              <w:t>of</w:t>
            </w:r>
            <w:r>
              <w:rPr>
                <w:spacing w:val="1"/>
              </w:rPr>
              <w:t xml:space="preserve"> </w:t>
            </w:r>
            <w:r w:rsidR="003F6CB5">
              <w:rPr>
                <w:spacing w:val="1"/>
              </w:rPr>
              <w:t>Figures</w:t>
            </w:r>
            <w:r>
              <w:tab/>
            </w:r>
          </w:hyperlink>
          <w:r w:rsidR="003F6CB5">
            <w:rPr>
              <w:spacing w:val="-10"/>
            </w:rPr>
            <w:t>3</w:t>
          </w:r>
        </w:p>
        <w:p w14:paraId="47CFAC00" w14:textId="71AD4F34" w:rsidR="00ED3DF2" w:rsidRDefault="00B3457A" w:rsidP="001B2D2F">
          <w:pPr>
            <w:pStyle w:val="TOC1"/>
            <w:numPr>
              <w:ilvl w:val="0"/>
              <w:numId w:val="11"/>
            </w:numPr>
            <w:tabs>
              <w:tab w:val="right" w:pos="9809"/>
            </w:tabs>
          </w:pPr>
          <w:r>
            <w:rPr>
              <w:noProof/>
            </w:rPr>
            <mc:AlternateContent>
              <mc:Choice Requires="wps">
                <w:drawing>
                  <wp:anchor distT="0" distB="0" distL="0" distR="0" simplePos="0" relativeHeight="486758400" behindDoc="1" locked="0" layoutInCell="1" allowOverlap="1" wp14:anchorId="0AD4B1EC" wp14:editId="1CBA54D9">
                    <wp:simplePos x="0" y="0"/>
                    <wp:positionH relativeFrom="page">
                      <wp:posOffset>1754377</wp:posOffset>
                    </wp:positionH>
                    <wp:positionV relativeFrom="paragraph">
                      <wp:posOffset>330822</wp:posOffset>
                    </wp:positionV>
                    <wp:extent cx="461327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3275" cy="1270"/>
                            </a:xfrm>
                            <a:custGeom>
                              <a:avLst/>
                              <a:gdLst/>
                              <a:ahLst/>
                              <a:cxnLst/>
                              <a:rect l="l" t="t" r="r" b="b"/>
                              <a:pathLst>
                                <a:path w="4613275">
                                  <a:moveTo>
                                    <a:pt x="0" y="0"/>
                                  </a:moveTo>
                                  <a:lnTo>
                                    <a:pt x="4612691"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29785309" id="Graphic 10" o:spid="_x0000_s1026" style="position:absolute;margin-left:138.15pt;margin-top:26.05pt;width:363.25pt;height:.1pt;z-index:-16558080;visibility:visible;mso-wrap-style:square;mso-wrap-distance-left:0;mso-wrap-distance-top:0;mso-wrap-distance-right:0;mso-wrap-distance-bottom:0;mso-position-horizontal:absolute;mso-position-horizontal-relative:page;mso-position-vertical:absolute;mso-position-vertical-relative:text;v-text-anchor:top" coordsize="46132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" path="m,l4612691,e" filled="f" strokeweight=".37253mm">
                    <v:stroke dashstyle="dash"/>
                    <v:path arrowok="t"/>
                    <w10:wrap anchorx="page"/>
                  </v:shape>
                </w:pict>
              </mc:Fallback>
            </mc:AlternateContent>
          </w:r>
          <w:r>
            <w:rPr>
              <w:spacing w:val="-2"/>
            </w:rPr>
            <w:t>Introduction</w:t>
          </w:r>
          <w:r>
            <w:tab/>
          </w:r>
          <w:r w:rsidR="003F6CB5">
            <w:t>4</w:t>
          </w:r>
        </w:p>
        <w:p w14:paraId="35794A2F" w14:textId="5EB0C0F4" w:rsidR="003F6CB5" w:rsidRDefault="003F6CB5" w:rsidP="001B2D2F">
          <w:pPr>
            <w:pStyle w:val="TOC1"/>
            <w:numPr>
              <w:ilvl w:val="0"/>
              <w:numId w:val="11"/>
            </w:numPr>
            <w:tabs>
              <w:tab w:val="right" w:pos="9759"/>
            </w:tabs>
          </w:pPr>
          <w:r>
            <w:t>The 2026 Allocation to Agriculture……………………………………………………  4</w:t>
          </w:r>
        </w:p>
        <w:p w14:paraId="51003FED" w14:textId="45EED563" w:rsidR="003F6CB5" w:rsidRDefault="003F6CB5" w:rsidP="001B2D2F">
          <w:pPr>
            <w:pStyle w:val="TOC1"/>
            <w:numPr>
              <w:ilvl w:val="0"/>
              <w:numId w:val="11"/>
            </w:numPr>
            <w:tabs>
              <w:tab w:val="right" w:pos="9759"/>
            </w:tabs>
          </w:pPr>
          <w:r>
            <w:t>Six Year Trend Analysis………………………………………………………………  4</w:t>
          </w:r>
        </w:p>
        <w:p w14:paraId="050663A1" w14:textId="0E8D336D" w:rsidR="00ED3DF2" w:rsidRDefault="00B3457A" w:rsidP="001B2D2F">
          <w:pPr>
            <w:pStyle w:val="TOC1"/>
            <w:numPr>
              <w:ilvl w:val="0"/>
              <w:numId w:val="11"/>
            </w:numPr>
            <w:tabs>
              <w:tab w:val="right" w:pos="9759"/>
            </w:tabs>
          </w:pPr>
          <w:r>
            <w:rPr>
              <w:noProof/>
            </w:rPr>
            <mc:AlternateContent>
              <mc:Choice Requires="wps">
                <w:drawing>
                  <wp:anchor distT="0" distB="0" distL="0" distR="0" simplePos="0" relativeHeight="486758912" behindDoc="1" locked="0" layoutInCell="1" allowOverlap="1" wp14:anchorId="3355BF75" wp14:editId="7B9EAEF0">
                    <wp:simplePos x="0" y="0"/>
                    <wp:positionH relativeFrom="page">
                      <wp:posOffset>3246754</wp:posOffset>
                    </wp:positionH>
                    <wp:positionV relativeFrom="paragraph">
                      <wp:posOffset>332488</wp:posOffset>
                    </wp:positionV>
                    <wp:extent cx="30924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92450" cy="1270"/>
                            </a:xfrm>
                            <a:custGeom>
                              <a:avLst/>
                              <a:gdLst/>
                              <a:ahLst/>
                              <a:cxnLst/>
                              <a:rect l="l" t="t" r="r" b="b"/>
                              <a:pathLst>
                                <a:path w="3092450">
                                  <a:moveTo>
                                    <a:pt x="0" y="0"/>
                                  </a:moveTo>
                                  <a:lnTo>
                                    <a:pt x="3092297"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CB67318" id="Graphic 11" o:spid="_x0000_s1026" style="position:absolute;margin-left:255.65pt;margin-top:26.2pt;width:243.5pt;height:.1pt;z-index:-16557568;visibility:visible;mso-wrap-style:square;mso-wrap-distance-left:0;mso-wrap-distance-top:0;mso-wrap-distance-right:0;mso-wrap-distance-bottom:0;mso-position-horizontal:absolute;mso-position-horizontal-relative:page;mso-position-vertical:absolute;mso-position-vertical-relative:text;v-text-anchor:top" coordsize="309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" path="m,l3092297,e" filled="f" strokeweight=".37253mm">
                    <v:stroke dashstyle="dash"/>
                    <v:path arrowok="t"/>
                    <w10:wrap anchorx="page"/>
                  </v:shape>
                </w:pict>
              </mc:Fallback>
            </mc:AlternateContent>
          </w:r>
          <w:r>
            <w:t>Value</w:t>
          </w:r>
          <w:r>
            <w:rPr>
              <w:spacing w:val="-5"/>
            </w:rPr>
            <w:t xml:space="preserve"> </w:t>
          </w:r>
          <w:r>
            <w:t>of</w:t>
          </w:r>
          <w:r>
            <w:rPr>
              <w:spacing w:val="-2"/>
            </w:rPr>
            <w:t xml:space="preserve"> </w:t>
          </w:r>
          <w:r>
            <w:t>the</w:t>
          </w:r>
          <w:r>
            <w:rPr>
              <w:spacing w:val="-6"/>
            </w:rPr>
            <w:t xml:space="preserve"> </w:t>
          </w:r>
          <w:r>
            <w:t>Agriculture</w:t>
          </w:r>
          <w:r>
            <w:rPr>
              <w:spacing w:val="-3"/>
            </w:rPr>
            <w:t xml:space="preserve"> </w:t>
          </w:r>
          <w:r>
            <w:rPr>
              <w:spacing w:val="-2"/>
            </w:rPr>
            <w:t>Allocation</w:t>
          </w:r>
          <w:r>
            <w:tab/>
          </w:r>
          <w:r w:rsidR="003F6CB5">
            <w:t>6</w:t>
          </w:r>
        </w:p>
        <w:p w14:paraId="6128D2FB" w14:textId="48E2E747" w:rsidR="00ED3DF2" w:rsidRDefault="00B3457A" w:rsidP="001B2D2F">
          <w:pPr>
            <w:pStyle w:val="TOC1"/>
            <w:numPr>
              <w:ilvl w:val="0"/>
              <w:numId w:val="11"/>
            </w:numPr>
            <w:tabs>
              <w:tab w:val="right" w:leader="hyphen" w:pos="9763"/>
            </w:tabs>
            <w:spacing w:before="356"/>
          </w:pPr>
          <w:r>
            <w:t>Disaggregation</w:t>
          </w:r>
          <w:r>
            <w:rPr>
              <w:spacing w:val="-8"/>
            </w:rPr>
            <w:t xml:space="preserve"> </w:t>
          </w:r>
          <w:r>
            <w:t>of</w:t>
          </w:r>
          <w:r>
            <w:rPr>
              <w:spacing w:val="-8"/>
            </w:rPr>
            <w:t xml:space="preserve"> </w:t>
          </w:r>
          <w:r>
            <w:t>202</w:t>
          </w:r>
          <w:r w:rsidR="00E35EA8">
            <w:t>6</w:t>
          </w:r>
          <w:r>
            <w:rPr>
              <w:spacing w:val="-7"/>
            </w:rPr>
            <w:t xml:space="preserve"> </w:t>
          </w:r>
          <w:r>
            <w:t>Agriculture</w:t>
          </w:r>
          <w:r>
            <w:rPr>
              <w:spacing w:val="-8"/>
            </w:rPr>
            <w:t xml:space="preserve"> </w:t>
          </w:r>
          <w:r>
            <w:rPr>
              <w:spacing w:val="-2"/>
            </w:rPr>
            <w:t>Allocation</w:t>
          </w:r>
          <w:r>
            <w:tab/>
          </w:r>
          <w:r w:rsidR="001B2D2F">
            <w:t>7</w:t>
          </w:r>
        </w:p>
        <w:p w14:paraId="7632C990" w14:textId="4F3C1388" w:rsidR="00ED3DF2" w:rsidRDefault="00B3457A" w:rsidP="001B2D2F">
          <w:pPr>
            <w:pStyle w:val="TOC1"/>
            <w:numPr>
              <w:ilvl w:val="0"/>
              <w:numId w:val="11"/>
            </w:numPr>
            <w:tabs>
              <w:tab w:val="right" w:pos="9853"/>
            </w:tabs>
            <w:spacing w:before="501"/>
          </w:pPr>
          <w:r>
            <w:rPr>
              <w:noProof/>
            </w:rPr>
            <mc:AlternateContent>
              <mc:Choice Requires="wps">
                <w:drawing>
                  <wp:anchor distT="0" distB="0" distL="0" distR="0" simplePos="0" relativeHeight="486759424" behindDoc="1" locked="0" layoutInCell="1" allowOverlap="1" wp14:anchorId="11AA1950" wp14:editId="4599C9BC">
                    <wp:simplePos x="0" y="0"/>
                    <wp:positionH relativeFrom="page">
                      <wp:posOffset>3373246</wp:posOffset>
                    </wp:positionH>
                    <wp:positionV relativeFrom="paragraph">
                      <wp:posOffset>421926</wp:posOffset>
                    </wp:positionV>
                    <wp:extent cx="293941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39415" cy="1270"/>
                            </a:xfrm>
                            <a:custGeom>
                              <a:avLst/>
                              <a:gdLst/>
                              <a:ahLst/>
                              <a:cxnLst/>
                              <a:rect l="l" t="t" r="r" b="b"/>
                              <a:pathLst>
                                <a:path w="2939415">
                                  <a:moveTo>
                                    <a:pt x="0" y="0"/>
                                  </a:moveTo>
                                  <a:lnTo>
                                    <a:pt x="2939288"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77C86553" id="Graphic 12" o:spid="_x0000_s1026" style="position:absolute;margin-left:265.6pt;margin-top:33.2pt;width:231.45pt;height:.1pt;z-index:-16557056;visibility:visible;mso-wrap-style:square;mso-wrap-distance-left:0;mso-wrap-distance-top:0;mso-wrap-distance-right:0;mso-wrap-distance-bottom:0;mso-position-horizontal:absolute;mso-position-horizontal-relative:page;mso-position-vertical:absolute;mso-position-vertical-relative:text;v-text-anchor:top" coordsize="2939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" path="m,l2939288,e" filled="f" strokeweight=".37253mm">
                    <v:stroke dashstyle="dash"/>
                    <v:path arrowok="t"/>
                    <w10:wrap anchorx="page"/>
                  </v:shape>
                </w:pict>
              </mc:Fallback>
            </mc:AlternateContent>
          </w:r>
          <w:r>
            <w:t>Disaggregation</w:t>
          </w:r>
          <w:r>
            <w:rPr>
              <w:spacing w:val="-8"/>
            </w:rPr>
            <w:t xml:space="preserve"> </w:t>
          </w:r>
          <w:r>
            <w:t>of</w:t>
          </w:r>
          <w:r>
            <w:rPr>
              <w:spacing w:val="-6"/>
            </w:rPr>
            <w:t xml:space="preserve"> </w:t>
          </w:r>
          <w:r>
            <w:t>Capital</w:t>
          </w:r>
          <w:r>
            <w:rPr>
              <w:spacing w:val="-8"/>
            </w:rPr>
            <w:t xml:space="preserve"> </w:t>
          </w:r>
          <w:r>
            <w:rPr>
              <w:spacing w:val="-2"/>
            </w:rPr>
            <w:t>Allocation</w:t>
          </w:r>
          <w:r>
            <w:tab/>
          </w:r>
          <w:r w:rsidR="001B2D2F">
            <w:t>8</w:t>
          </w:r>
        </w:p>
        <w:p w14:paraId="156B861C" w14:textId="0D7F2214" w:rsidR="00ED3DF2" w:rsidRDefault="00B3457A" w:rsidP="001B2D2F">
          <w:pPr>
            <w:pStyle w:val="TOC1"/>
            <w:numPr>
              <w:ilvl w:val="0"/>
              <w:numId w:val="11"/>
            </w:numPr>
            <w:tabs>
              <w:tab w:val="right" w:pos="9839"/>
            </w:tabs>
          </w:pPr>
          <w:r>
            <w:rPr>
              <w:noProof/>
            </w:rPr>
            <mc:AlternateContent>
              <mc:Choice Requires="wps">
                <w:drawing>
                  <wp:anchor distT="0" distB="0" distL="0" distR="0" simplePos="0" relativeHeight="486759936" behindDoc="1" locked="0" layoutInCell="1" allowOverlap="1" wp14:anchorId="37DD0990" wp14:editId="35C4B21A">
                    <wp:simplePos x="0" y="0"/>
                    <wp:positionH relativeFrom="page">
                      <wp:posOffset>2397505</wp:posOffset>
                    </wp:positionH>
                    <wp:positionV relativeFrom="paragraph">
                      <wp:posOffset>332406</wp:posOffset>
                    </wp:positionV>
                    <wp:extent cx="390652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06520" cy="1270"/>
                            </a:xfrm>
                            <a:custGeom>
                              <a:avLst/>
                              <a:gdLst/>
                              <a:ahLst/>
                              <a:cxnLst/>
                              <a:rect l="l" t="t" r="r" b="b"/>
                              <a:pathLst>
                                <a:path w="3906520">
                                  <a:moveTo>
                                    <a:pt x="0" y="0"/>
                                  </a:moveTo>
                                  <a:lnTo>
                                    <a:pt x="390618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5FF6D21D" id="Graphic 13" o:spid="_x0000_s1026" style="position:absolute;margin-left:188.8pt;margin-top:26.15pt;width:307.6pt;height:.1pt;z-index:-16556544;visibility:visible;mso-wrap-style:square;mso-wrap-distance-left:0;mso-wrap-distance-top:0;mso-wrap-distance-right:0;mso-wrap-distance-bottom:0;mso-position-horizontal:absolute;mso-position-horizontal-relative:page;mso-position-vertical:absolute;mso-position-vertical-relative:text;v-text-anchor:top" coordsize="3906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" path="m,l3906189,e" filled="f" strokeweight=".37253mm">
                    <v:stroke dashstyle="dash"/>
                    <v:path arrowok="t"/>
                    <w10:wrap anchorx="page"/>
                  </v:shape>
                </w:pict>
              </mc:Fallback>
            </mc:AlternateContent>
          </w:r>
          <w:r w:rsidR="001B2D2F">
            <w:t>Recommendations</w:t>
          </w:r>
          <w:r>
            <w:tab/>
          </w:r>
          <w:r>
            <w:rPr>
              <w:spacing w:val="-7"/>
            </w:rPr>
            <w:t>15</w:t>
          </w:r>
        </w:p>
        <w:p w14:paraId="5904B01F" w14:textId="3078B409" w:rsidR="00ED3DF2" w:rsidRDefault="00B3457A" w:rsidP="001B2D2F">
          <w:pPr>
            <w:pStyle w:val="TOC1"/>
            <w:tabs>
              <w:tab w:val="left" w:pos="2627"/>
            </w:tabs>
            <w:spacing w:before="358"/>
          </w:pPr>
          <w:r>
            <w:rPr>
              <w:noProof/>
            </w:rPr>
            <mc:AlternateContent>
              <mc:Choice Requires="wps">
                <w:drawing>
                  <wp:anchor distT="0" distB="0" distL="0" distR="0" simplePos="0" relativeHeight="486760448" behindDoc="1" locked="0" layoutInCell="1" allowOverlap="1" wp14:anchorId="55F172A6" wp14:editId="2AC83707">
                    <wp:simplePos x="0" y="0"/>
                    <wp:positionH relativeFrom="page">
                      <wp:posOffset>1704085</wp:posOffset>
                    </wp:positionH>
                    <wp:positionV relativeFrom="paragraph">
                      <wp:posOffset>330897</wp:posOffset>
                    </wp:positionV>
                    <wp:extent cx="4615180"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5180" cy="1270"/>
                            </a:xfrm>
                            <a:custGeom>
                              <a:avLst/>
                              <a:gdLst/>
                              <a:ahLst/>
                              <a:cxnLst/>
                              <a:rect l="l" t="t" r="r" b="b"/>
                              <a:pathLst>
                                <a:path w="4615180">
                                  <a:moveTo>
                                    <a:pt x="0" y="0"/>
                                  </a:moveTo>
                                  <a:lnTo>
                                    <a:pt x="4614849" y="0"/>
                                  </a:lnTo>
                                </a:path>
                              </a:pathLst>
                            </a:custGeom>
                            <a:ln w="13411">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CC03C5A" id="Graphic 14" o:spid="_x0000_s1026" style="position:absolute;margin-left:134.2pt;margin-top:26.05pt;width:363.4pt;height:.1pt;z-index:-16556032;visibility:visible;mso-wrap-style:square;mso-wrap-distance-left:0;mso-wrap-distance-top:0;mso-wrap-distance-right:0;mso-wrap-distance-bottom:0;mso-position-horizontal:absolute;mso-position-horizontal-relative:page;mso-position-vertical:absolute;mso-position-vertical-relative:text;v-text-anchor:top" coordsize="4615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" path="m,l4614849,e" filled="f" strokeweight=".37253mm">
                    <v:stroke dashstyle="dash"/>
                    <v:path arrowok="t"/>
                    <w10:wrap anchorx="page"/>
                  </v:shape>
                </w:pict>
              </mc:Fallback>
            </mc:AlternateContent>
          </w:r>
        </w:p>
      </w:sdtContent>
    </w:sdt>
    <w:p w14:paraId="478E9F2E" w14:textId="77777777" w:rsidR="00DF48D6" w:rsidRPr="00DF48D6" w:rsidRDefault="00DF48D6" w:rsidP="00DF48D6"/>
    <w:p w14:paraId="32CD36AA" w14:textId="713F9410" w:rsidR="00ED3DF2" w:rsidRDefault="00DF48D6" w:rsidP="00DF48D6">
      <w:pPr>
        <w:tabs>
          <w:tab w:val="left" w:pos="4562"/>
        </w:tabs>
      </w:pPr>
      <w:bookmarkStart w:id="2" w:name="_TOC_250002"/>
      <w:bookmarkEnd w:id="2"/>
      <w:r>
        <w:tab/>
      </w:r>
      <w:r w:rsidR="00B3457A">
        <w:rPr>
          <w:spacing w:val="-2"/>
        </w:rPr>
        <w:t>ACRONYMS</w:t>
      </w:r>
    </w:p>
    <w:p w14:paraId="05B6DAE6" w14:textId="77777777" w:rsidR="00ED3DF2" w:rsidRDefault="00ED3DF2">
      <w:pPr>
        <w:pStyle w:val="BodyText"/>
        <w:spacing w:before="181"/>
        <w:rPr>
          <w:rFonts w:ascii="Arial"/>
          <w:b/>
        </w:rPr>
      </w:pPr>
    </w:p>
    <w:p w14:paraId="1A8D5F23" w14:textId="43CF7140" w:rsidR="001B2D2F" w:rsidRPr="002B5408" w:rsidRDefault="001B2D2F">
      <w:pPr>
        <w:pStyle w:val="BodyText"/>
        <w:tabs>
          <w:tab w:val="left" w:pos="2242"/>
        </w:tabs>
        <w:spacing w:line="276" w:lineRule="auto"/>
        <w:ind w:left="1015" w:right="6077"/>
        <w:rPr>
          <w:rFonts w:ascii="Arial" w:hAnsi="Arial" w:cs="Arial"/>
          <w:spacing w:val="-4"/>
          <w:sz w:val="22"/>
          <w:szCs w:val="22"/>
        </w:rPr>
      </w:pPr>
      <w:r w:rsidRPr="002B5408">
        <w:rPr>
          <w:rFonts w:ascii="Arial" w:hAnsi="Arial" w:cs="Arial"/>
          <w:spacing w:val="-4"/>
          <w:sz w:val="22"/>
          <w:szCs w:val="22"/>
        </w:rPr>
        <w:t>B</w:t>
      </w:r>
      <w:r w:rsidR="00E35EA8">
        <w:rPr>
          <w:rFonts w:ascii="Arial" w:hAnsi="Arial" w:cs="Arial"/>
          <w:spacing w:val="-4"/>
          <w:sz w:val="22"/>
          <w:szCs w:val="22"/>
        </w:rPr>
        <w:t>n</w:t>
      </w:r>
      <w:r w:rsidRPr="002B5408">
        <w:rPr>
          <w:rFonts w:ascii="Arial" w:hAnsi="Arial" w:cs="Arial"/>
          <w:spacing w:val="-4"/>
          <w:sz w:val="22"/>
          <w:szCs w:val="22"/>
        </w:rPr>
        <w:tab/>
        <w:t>Billion</w:t>
      </w:r>
    </w:p>
    <w:p w14:paraId="52F85370" w14:textId="70878886" w:rsidR="00ED3DF2" w:rsidRPr="002B5408" w:rsidRDefault="00B3457A">
      <w:pPr>
        <w:pStyle w:val="BodyText"/>
        <w:tabs>
          <w:tab w:val="left" w:pos="2242"/>
        </w:tabs>
        <w:spacing w:line="276" w:lineRule="auto"/>
        <w:ind w:left="1015" w:right="6077"/>
        <w:rPr>
          <w:rFonts w:ascii="Arial" w:hAnsi="Arial" w:cs="Arial"/>
          <w:sz w:val="22"/>
          <w:szCs w:val="22"/>
        </w:rPr>
      </w:pPr>
      <w:r w:rsidRPr="002B5408">
        <w:rPr>
          <w:rFonts w:ascii="Arial" w:hAnsi="Arial" w:cs="Arial"/>
          <w:spacing w:val="-4"/>
          <w:sz w:val="22"/>
          <w:szCs w:val="22"/>
        </w:rPr>
        <w:t>CSA</w:t>
      </w:r>
      <w:r w:rsidRPr="002B5408">
        <w:rPr>
          <w:rFonts w:ascii="Arial" w:hAnsi="Arial" w:cs="Arial"/>
          <w:sz w:val="22"/>
          <w:szCs w:val="22"/>
        </w:rPr>
        <w:tab/>
        <w:t>Climate</w:t>
      </w:r>
      <w:r w:rsidRPr="002B5408">
        <w:rPr>
          <w:rFonts w:ascii="Arial" w:hAnsi="Arial" w:cs="Arial"/>
          <w:spacing w:val="-17"/>
          <w:sz w:val="22"/>
          <w:szCs w:val="22"/>
        </w:rPr>
        <w:t xml:space="preserve"> </w:t>
      </w:r>
      <w:r w:rsidRPr="002B5408">
        <w:rPr>
          <w:rFonts w:ascii="Arial" w:hAnsi="Arial" w:cs="Arial"/>
          <w:sz w:val="22"/>
          <w:szCs w:val="22"/>
        </w:rPr>
        <w:t>Smart</w:t>
      </w:r>
      <w:r w:rsidRPr="002B5408">
        <w:rPr>
          <w:rFonts w:ascii="Arial" w:hAnsi="Arial" w:cs="Arial"/>
          <w:spacing w:val="-17"/>
          <w:sz w:val="22"/>
          <w:szCs w:val="22"/>
        </w:rPr>
        <w:t xml:space="preserve"> </w:t>
      </w:r>
      <w:r w:rsidRPr="002B5408">
        <w:rPr>
          <w:rFonts w:ascii="Arial" w:hAnsi="Arial" w:cs="Arial"/>
          <w:sz w:val="22"/>
          <w:szCs w:val="22"/>
        </w:rPr>
        <w:t xml:space="preserve">Agriculture </w:t>
      </w:r>
      <w:r w:rsidRPr="002B5408">
        <w:rPr>
          <w:rFonts w:ascii="Arial" w:hAnsi="Arial" w:cs="Arial"/>
          <w:spacing w:val="-4"/>
          <w:sz w:val="22"/>
          <w:szCs w:val="22"/>
        </w:rPr>
        <w:t>CSJ</w:t>
      </w:r>
      <w:r w:rsidRPr="002B5408">
        <w:rPr>
          <w:rFonts w:ascii="Arial" w:hAnsi="Arial" w:cs="Arial"/>
          <w:sz w:val="22"/>
          <w:szCs w:val="22"/>
        </w:rPr>
        <w:tab/>
      </w:r>
      <w:r w:rsidRPr="002B5408">
        <w:rPr>
          <w:rFonts w:ascii="Arial" w:hAnsi="Arial" w:cs="Arial"/>
          <w:spacing w:val="-32"/>
          <w:sz w:val="22"/>
          <w:szCs w:val="22"/>
        </w:rPr>
        <w:t xml:space="preserve"> </w:t>
      </w:r>
      <w:r w:rsidRPr="002B5408">
        <w:rPr>
          <w:rFonts w:ascii="Arial" w:hAnsi="Arial" w:cs="Arial"/>
          <w:sz w:val="22"/>
          <w:szCs w:val="22"/>
        </w:rPr>
        <w:t>Centre for Social Justice</w:t>
      </w:r>
    </w:p>
    <w:p w14:paraId="18261BD6" w14:textId="77777777" w:rsidR="001B2D2F" w:rsidRPr="002B5408" w:rsidRDefault="00B3457A">
      <w:pPr>
        <w:pStyle w:val="BodyText"/>
        <w:tabs>
          <w:tab w:val="left" w:pos="2270"/>
        </w:tabs>
        <w:spacing w:line="276" w:lineRule="auto"/>
        <w:ind w:left="1015" w:right="3732"/>
        <w:rPr>
          <w:rFonts w:ascii="Arial" w:hAnsi="Arial" w:cs="Arial"/>
          <w:sz w:val="22"/>
          <w:szCs w:val="22"/>
        </w:rPr>
      </w:pPr>
      <w:r w:rsidRPr="002B5408">
        <w:rPr>
          <w:rFonts w:ascii="Arial" w:hAnsi="Arial" w:cs="Arial"/>
          <w:spacing w:val="-4"/>
          <w:sz w:val="22"/>
          <w:szCs w:val="22"/>
        </w:rPr>
        <w:t>IFAD</w:t>
      </w:r>
      <w:r w:rsidRPr="002B5408">
        <w:rPr>
          <w:rFonts w:ascii="Arial" w:hAnsi="Arial" w:cs="Arial"/>
          <w:sz w:val="22"/>
          <w:szCs w:val="22"/>
        </w:rPr>
        <w:tab/>
      </w:r>
      <w:r w:rsidRPr="002B5408">
        <w:rPr>
          <w:rFonts w:ascii="Arial" w:hAnsi="Arial" w:cs="Arial"/>
          <w:spacing w:val="-42"/>
          <w:sz w:val="22"/>
          <w:szCs w:val="22"/>
        </w:rPr>
        <w:t xml:space="preserve"> </w:t>
      </w:r>
      <w:r w:rsidRPr="002B5408">
        <w:rPr>
          <w:rFonts w:ascii="Arial" w:hAnsi="Arial" w:cs="Arial"/>
          <w:sz w:val="22"/>
          <w:szCs w:val="22"/>
        </w:rPr>
        <w:t>International</w:t>
      </w:r>
      <w:r w:rsidRPr="002B5408">
        <w:rPr>
          <w:rFonts w:ascii="Arial" w:hAnsi="Arial" w:cs="Arial"/>
          <w:spacing w:val="-10"/>
          <w:sz w:val="22"/>
          <w:szCs w:val="22"/>
        </w:rPr>
        <w:t xml:space="preserve"> </w:t>
      </w:r>
      <w:r w:rsidRPr="002B5408">
        <w:rPr>
          <w:rFonts w:ascii="Arial" w:hAnsi="Arial" w:cs="Arial"/>
          <w:sz w:val="22"/>
          <w:szCs w:val="22"/>
        </w:rPr>
        <w:t>Fund</w:t>
      </w:r>
      <w:r w:rsidRPr="002B5408">
        <w:rPr>
          <w:rFonts w:ascii="Arial" w:hAnsi="Arial" w:cs="Arial"/>
          <w:spacing w:val="-11"/>
          <w:sz w:val="22"/>
          <w:szCs w:val="22"/>
        </w:rPr>
        <w:t xml:space="preserve"> </w:t>
      </w:r>
      <w:r w:rsidRPr="002B5408">
        <w:rPr>
          <w:rFonts w:ascii="Arial" w:hAnsi="Arial" w:cs="Arial"/>
          <w:sz w:val="22"/>
          <w:szCs w:val="22"/>
        </w:rPr>
        <w:t>for</w:t>
      </w:r>
      <w:r w:rsidRPr="002B5408">
        <w:rPr>
          <w:rFonts w:ascii="Arial" w:hAnsi="Arial" w:cs="Arial"/>
          <w:spacing w:val="-7"/>
          <w:sz w:val="22"/>
          <w:szCs w:val="22"/>
        </w:rPr>
        <w:t xml:space="preserve"> </w:t>
      </w:r>
      <w:r w:rsidRPr="002B5408">
        <w:rPr>
          <w:rFonts w:ascii="Arial" w:hAnsi="Arial" w:cs="Arial"/>
          <w:sz w:val="22"/>
          <w:szCs w:val="22"/>
        </w:rPr>
        <w:t>Agricultural</w:t>
      </w:r>
      <w:r w:rsidRPr="002B5408">
        <w:rPr>
          <w:rFonts w:ascii="Arial" w:hAnsi="Arial" w:cs="Arial"/>
          <w:spacing w:val="-10"/>
          <w:sz w:val="22"/>
          <w:szCs w:val="22"/>
        </w:rPr>
        <w:t xml:space="preserve"> </w:t>
      </w:r>
      <w:r w:rsidRPr="002B5408">
        <w:rPr>
          <w:rFonts w:ascii="Arial" w:hAnsi="Arial" w:cs="Arial"/>
          <w:sz w:val="22"/>
          <w:szCs w:val="22"/>
        </w:rPr>
        <w:t xml:space="preserve">Development </w:t>
      </w:r>
    </w:p>
    <w:p w14:paraId="5C3D3C58" w14:textId="5C1E6198" w:rsidR="001B2D2F" w:rsidRPr="002B5408" w:rsidRDefault="001B2D2F" w:rsidP="001B2D2F">
      <w:pPr>
        <w:pStyle w:val="BodyText"/>
        <w:tabs>
          <w:tab w:val="left" w:pos="2270"/>
        </w:tabs>
        <w:spacing w:line="276" w:lineRule="auto"/>
        <w:ind w:left="2160" w:right="3732" w:hanging="1145"/>
        <w:rPr>
          <w:rFonts w:ascii="Arial" w:hAnsi="Arial" w:cs="Arial"/>
          <w:spacing w:val="-4"/>
          <w:sz w:val="22"/>
          <w:szCs w:val="22"/>
        </w:rPr>
      </w:pPr>
      <w:r w:rsidRPr="002B5408">
        <w:rPr>
          <w:rFonts w:ascii="Arial" w:hAnsi="Arial" w:cs="Arial"/>
          <w:spacing w:val="-4"/>
          <w:sz w:val="22"/>
          <w:szCs w:val="22"/>
        </w:rPr>
        <w:t>JARDA</w:t>
      </w:r>
      <w:r w:rsidRPr="002B5408">
        <w:rPr>
          <w:rFonts w:ascii="Arial" w:hAnsi="Arial" w:cs="Arial"/>
          <w:spacing w:val="-4"/>
          <w:sz w:val="22"/>
          <w:szCs w:val="22"/>
        </w:rPr>
        <w:tab/>
        <w:t>Jigawa State Agriculture and Rural Development Agency</w:t>
      </w:r>
    </w:p>
    <w:p w14:paraId="412FF327" w14:textId="40B81196" w:rsidR="001B2D2F" w:rsidRPr="002B5408" w:rsidRDefault="001B2D2F">
      <w:pPr>
        <w:pStyle w:val="BodyText"/>
        <w:tabs>
          <w:tab w:val="left" w:pos="2270"/>
        </w:tabs>
        <w:spacing w:line="276" w:lineRule="auto"/>
        <w:ind w:left="1015" w:right="3732"/>
        <w:rPr>
          <w:rFonts w:ascii="Arial" w:hAnsi="Arial" w:cs="Arial"/>
          <w:spacing w:val="-4"/>
          <w:sz w:val="22"/>
          <w:szCs w:val="22"/>
        </w:rPr>
      </w:pPr>
      <w:r w:rsidRPr="002B5408">
        <w:rPr>
          <w:rFonts w:ascii="Arial" w:hAnsi="Arial" w:cs="Arial"/>
          <w:spacing w:val="-4"/>
          <w:sz w:val="22"/>
          <w:szCs w:val="22"/>
        </w:rPr>
        <w:t>JATA</w:t>
      </w:r>
      <w:r w:rsidRPr="002B5408">
        <w:rPr>
          <w:rFonts w:ascii="Arial" w:hAnsi="Arial" w:cs="Arial"/>
          <w:spacing w:val="-4"/>
          <w:sz w:val="22"/>
          <w:szCs w:val="22"/>
        </w:rPr>
        <w:tab/>
        <w:t>Jigawa State Agriculture Transformation Agency</w:t>
      </w:r>
    </w:p>
    <w:p w14:paraId="2A54DD13" w14:textId="69708F62" w:rsidR="001B2D2F" w:rsidRPr="002B5408" w:rsidRDefault="001B2D2F">
      <w:pPr>
        <w:pStyle w:val="BodyText"/>
        <w:tabs>
          <w:tab w:val="left" w:pos="2283"/>
        </w:tabs>
        <w:ind w:left="1015"/>
        <w:rPr>
          <w:rFonts w:ascii="Arial" w:hAnsi="Arial" w:cs="Arial"/>
          <w:spacing w:val="-5"/>
          <w:sz w:val="22"/>
          <w:szCs w:val="22"/>
        </w:rPr>
      </w:pPr>
      <w:r w:rsidRPr="002B5408">
        <w:rPr>
          <w:rFonts w:ascii="Arial" w:hAnsi="Arial" w:cs="Arial"/>
          <w:spacing w:val="-5"/>
          <w:sz w:val="22"/>
          <w:szCs w:val="22"/>
        </w:rPr>
        <w:t>M</w:t>
      </w:r>
      <w:r w:rsidRPr="002B5408">
        <w:rPr>
          <w:rFonts w:ascii="Arial" w:hAnsi="Arial" w:cs="Arial"/>
          <w:spacing w:val="-5"/>
          <w:sz w:val="22"/>
          <w:szCs w:val="22"/>
        </w:rPr>
        <w:tab/>
        <w:t>Million</w:t>
      </w:r>
    </w:p>
    <w:p w14:paraId="45478E26" w14:textId="3F7C9B0B" w:rsidR="00ED3DF2" w:rsidRPr="002B5408" w:rsidRDefault="00B3457A">
      <w:pPr>
        <w:pStyle w:val="BodyText"/>
        <w:tabs>
          <w:tab w:val="left" w:pos="2283"/>
        </w:tabs>
        <w:ind w:left="1015"/>
        <w:rPr>
          <w:rFonts w:ascii="Arial" w:hAnsi="Arial" w:cs="Arial"/>
          <w:sz w:val="22"/>
          <w:szCs w:val="22"/>
        </w:rPr>
      </w:pPr>
      <w:r w:rsidRPr="002B5408">
        <w:rPr>
          <w:rFonts w:ascii="Arial" w:hAnsi="Arial" w:cs="Arial"/>
          <w:spacing w:val="-5"/>
          <w:sz w:val="22"/>
          <w:szCs w:val="22"/>
        </w:rPr>
        <w:t>MDA</w:t>
      </w:r>
      <w:r w:rsidRPr="002B5408">
        <w:rPr>
          <w:rFonts w:ascii="Arial" w:hAnsi="Arial" w:cs="Arial"/>
          <w:sz w:val="22"/>
          <w:szCs w:val="22"/>
        </w:rPr>
        <w:tab/>
        <w:t>Ministry,</w:t>
      </w:r>
      <w:r w:rsidRPr="002B5408">
        <w:rPr>
          <w:rFonts w:ascii="Arial" w:hAnsi="Arial" w:cs="Arial"/>
          <w:spacing w:val="-5"/>
          <w:sz w:val="22"/>
          <w:szCs w:val="22"/>
        </w:rPr>
        <w:t xml:space="preserve"> </w:t>
      </w:r>
      <w:r w:rsidRPr="002B5408">
        <w:rPr>
          <w:rFonts w:ascii="Arial" w:hAnsi="Arial" w:cs="Arial"/>
          <w:sz w:val="22"/>
          <w:szCs w:val="22"/>
        </w:rPr>
        <w:t>Department</w:t>
      </w:r>
      <w:r w:rsidRPr="002B5408">
        <w:rPr>
          <w:rFonts w:ascii="Arial" w:hAnsi="Arial" w:cs="Arial"/>
          <w:spacing w:val="-4"/>
          <w:sz w:val="22"/>
          <w:szCs w:val="22"/>
        </w:rPr>
        <w:t xml:space="preserve"> </w:t>
      </w:r>
      <w:r w:rsidRPr="002B5408">
        <w:rPr>
          <w:rFonts w:ascii="Arial" w:hAnsi="Arial" w:cs="Arial"/>
          <w:sz w:val="22"/>
          <w:szCs w:val="22"/>
        </w:rPr>
        <w:t>and</w:t>
      </w:r>
      <w:r w:rsidRPr="002B5408">
        <w:rPr>
          <w:rFonts w:ascii="Arial" w:hAnsi="Arial" w:cs="Arial"/>
          <w:spacing w:val="-6"/>
          <w:sz w:val="22"/>
          <w:szCs w:val="22"/>
        </w:rPr>
        <w:t xml:space="preserve"> </w:t>
      </w:r>
      <w:r w:rsidRPr="002B5408">
        <w:rPr>
          <w:rFonts w:ascii="Arial" w:hAnsi="Arial" w:cs="Arial"/>
          <w:spacing w:val="-2"/>
          <w:sz w:val="22"/>
          <w:szCs w:val="22"/>
        </w:rPr>
        <w:t>Agency</w:t>
      </w:r>
    </w:p>
    <w:p w14:paraId="5F1ACAFF" w14:textId="77777777" w:rsidR="00ED3DF2" w:rsidRPr="002B5408" w:rsidRDefault="00B3457A">
      <w:pPr>
        <w:pStyle w:val="BodyText"/>
        <w:tabs>
          <w:tab w:val="left" w:pos="2255"/>
        </w:tabs>
        <w:spacing w:before="1"/>
        <w:ind w:left="1015"/>
        <w:rPr>
          <w:rFonts w:ascii="Arial" w:hAnsi="Arial" w:cs="Arial"/>
          <w:sz w:val="22"/>
          <w:szCs w:val="22"/>
        </w:rPr>
      </w:pPr>
      <w:r w:rsidRPr="002B5408">
        <w:rPr>
          <w:rFonts w:ascii="Arial" w:hAnsi="Arial" w:cs="Arial"/>
          <w:spacing w:val="-4"/>
          <w:sz w:val="22"/>
          <w:szCs w:val="22"/>
        </w:rPr>
        <w:t>SHWF</w:t>
      </w:r>
      <w:r w:rsidRPr="002B5408">
        <w:rPr>
          <w:rFonts w:ascii="Arial" w:hAnsi="Arial" w:cs="Arial"/>
          <w:sz w:val="22"/>
          <w:szCs w:val="22"/>
        </w:rPr>
        <w:tab/>
        <w:t>Smallholder</w:t>
      </w:r>
      <w:r w:rsidRPr="002B5408">
        <w:rPr>
          <w:rFonts w:ascii="Arial" w:hAnsi="Arial" w:cs="Arial"/>
          <w:spacing w:val="-7"/>
          <w:sz w:val="22"/>
          <w:szCs w:val="22"/>
        </w:rPr>
        <w:t xml:space="preserve"> </w:t>
      </w:r>
      <w:r w:rsidRPr="002B5408">
        <w:rPr>
          <w:rFonts w:ascii="Arial" w:hAnsi="Arial" w:cs="Arial"/>
          <w:sz w:val="22"/>
          <w:szCs w:val="22"/>
        </w:rPr>
        <w:t>Women</w:t>
      </w:r>
      <w:r w:rsidRPr="002B5408">
        <w:rPr>
          <w:rFonts w:ascii="Arial" w:hAnsi="Arial" w:cs="Arial"/>
          <w:spacing w:val="-3"/>
          <w:sz w:val="22"/>
          <w:szCs w:val="22"/>
        </w:rPr>
        <w:t xml:space="preserve"> </w:t>
      </w:r>
      <w:r w:rsidRPr="002B5408">
        <w:rPr>
          <w:rFonts w:ascii="Arial" w:hAnsi="Arial" w:cs="Arial"/>
          <w:spacing w:val="-2"/>
          <w:sz w:val="22"/>
          <w:szCs w:val="22"/>
        </w:rPr>
        <w:t>Farmers</w:t>
      </w:r>
    </w:p>
    <w:p w14:paraId="60450038" w14:textId="77777777" w:rsidR="002B5408" w:rsidRDefault="00B3457A">
      <w:pPr>
        <w:pStyle w:val="BodyText"/>
        <w:tabs>
          <w:tab w:val="left" w:pos="2337"/>
        </w:tabs>
        <w:spacing w:before="40" w:line="276" w:lineRule="auto"/>
        <w:ind w:left="1015" w:right="3137"/>
        <w:rPr>
          <w:rFonts w:ascii="Arial" w:hAnsi="Arial" w:cs="Arial"/>
          <w:sz w:val="22"/>
          <w:szCs w:val="22"/>
        </w:rPr>
      </w:pPr>
      <w:r w:rsidRPr="002B5408">
        <w:rPr>
          <w:rFonts w:ascii="Arial" w:hAnsi="Arial" w:cs="Arial"/>
          <w:sz w:val="22"/>
          <w:szCs w:val="22"/>
        </w:rPr>
        <w:t>SWOFON</w:t>
      </w:r>
      <w:r w:rsidRPr="002B5408">
        <w:rPr>
          <w:rFonts w:ascii="Arial" w:hAnsi="Arial" w:cs="Arial"/>
          <w:spacing w:val="80"/>
          <w:sz w:val="22"/>
          <w:szCs w:val="22"/>
        </w:rPr>
        <w:t xml:space="preserve"> </w:t>
      </w:r>
      <w:r w:rsidRPr="002B5408">
        <w:rPr>
          <w:rFonts w:ascii="Arial" w:hAnsi="Arial" w:cs="Arial"/>
          <w:sz w:val="22"/>
          <w:szCs w:val="22"/>
        </w:rPr>
        <w:t>Smallholder</w:t>
      </w:r>
      <w:r w:rsidRPr="002B5408">
        <w:rPr>
          <w:rFonts w:ascii="Arial" w:hAnsi="Arial" w:cs="Arial"/>
          <w:spacing w:val="-9"/>
          <w:sz w:val="22"/>
          <w:szCs w:val="22"/>
        </w:rPr>
        <w:t xml:space="preserve"> </w:t>
      </w:r>
      <w:r w:rsidRPr="002B5408">
        <w:rPr>
          <w:rFonts w:ascii="Arial" w:hAnsi="Arial" w:cs="Arial"/>
          <w:sz w:val="22"/>
          <w:szCs w:val="22"/>
        </w:rPr>
        <w:t>Women</w:t>
      </w:r>
      <w:r w:rsidRPr="002B5408">
        <w:rPr>
          <w:rFonts w:ascii="Arial" w:hAnsi="Arial" w:cs="Arial"/>
          <w:spacing w:val="-5"/>
          <w:sz w:val="22"/>
          <w:szCs w:val="22"/>
        </w:rPr>
        <w:t xml:space="preserve"> </w:t>
      </w:r>
      <w:r w:rsidRPr="002B5408">
        <w:rPr>
          <w:rFonts w:ascii="Arial" w:hAnsi="Arial" w:cs="Arial"/>
          <w:sz w:val="22"/>
          <w:szCs w:val="22"/>
        </w:rPr>
        <w:t>Farmers</w:t>
      </w:r>
      <w:r w:rsidRPr="002B5408">
        <w:rPr>
          <w:rFonts w:ascii="Arial" w:hAnsi="Arial" w:cs="Arial"/>
          <w:spacing w:val="-5"/>
          <w:sz w:val="22"/>
          <w:szCs w:val="22"/>
        </w:rPr>
        <w:t xml:space="preserve"> </w:t>
      </w:r>
      <w:r w:rsidRPr="002B5408">
        <w:rPr>
          <w:rFonts w:ascii="Arial" w:hAnsi="Arial" w:cs="Arial"/>
          <w:sz w:val="22"/>
          <w:szCs w:val="22"/>
        </w:rPr>
        <w:t>Organization</w:t>
      </w:r>
      <w:r w:rsidRPr="002B5408">
        <w:rPr>
          <w:rFonts w:ascii="Arial" w:hAnsi="Arial" w:cs="Arial"/>
          <w:spacing w:val="-5"/>
          <w:sz w:val="22"/>
          <w:szCs w:val="22"/>
        </w:rPr>
        <w:t xml:space="preserve"> </w:t>
      </w:r>
      <w:r w:rsidRPr="002B5408">
        <w:rPr>
          <w:rFonts w:ascii="Arial" w:hAnsi="Arial" w:cs="Arial"/>
          <w:sz w:val="22"/>
          <w:szCs w:val="22"/>
        </w:rPr>
        <w:t>in</w:t>
      </w:r>
      <w:r w:rsidRPr="002B5408">
        <w:rPr>
          <w:rFonts w:ascii="Arial" w:hAnsi="Arial" w:cs="Arial"/>
          <w:spacing w:val="-5"/>
          <w:sz w:val="22"/>
          <w:szCs w:val="22"/>
        </w:rPr>
        <w:t xml:space="preserve"> </w:t>
      </w:r>
      <w:r w:rsidRPr="002B5408">
        <w:rPr>
          <w:rFonts w:ascii="Arial" w:hAnsi="Arial" w:cs="Arial"/>
          <w:sz w:val="22"/>
          <w:szCs w:val="22"/>
        </w:rPr>
        <w:t xml:space="preserve">Nigeria </w:t>
      </w:r>
    </w:p>
    <w:p w14:paraId="21EA8163" w14:textId="23ADDEB1" w:rsidR="00ED3DF2" w:rsidRPr="002B5408" w:rsidRDefault="00B3457A">
      <w:pPr>
        <w:pStyle w:val="BodyText"/>
        <w:tabs>
          <w:tab w:val="left" w:pos="2337"/>
        </w:tabs>
        <w:spacing w:before="40" w:line="276" w:lineRule="auto"/>
        <w:ind w:left="1015" w:right="3137"/>
        <w:rPr>
          <w:rFonts w:ascii="Arial" w:hAnsi="Arial" w:cs="Arial"/>
          <w:sz w:val="22"/>
          <w:szCs w:val="22"/>
        </w:rPr>
      </w:pPr>
      <w:r w:rsidRPr="002B5408">
        <w:rPr>
          <w:rFonts w:ascii="Arial" w:hAnsi="Arial" w:cs="Arial"/>
          <w:spacing w:val="-4"/>
          <w:sz w:val="22"/>
          <w:szCs w:val="22"/>
        </w:rPr>
        <w:t>USD</w:t>
      </w:r>
      <w:r w:rsidRPr="002B5408">
        <w:rPr>
          <w:rFonts w:ascii="Arial" w:hAnsi="Arial" w:cs="Arial"/>
          <w:sz w:val="22"/>
          <w:szCs w:val="22"/>
        </w:rPr>
        <w:tab/>
        <w:t>United States Dollar</w:t>
      </w:r>
    </w:p>
    <w:p w14:paraId="112ED0E8" w14:textId="77777777" w:rsidR="00ED3DF2" w:rsidRDefault="00ED3DF2">
      <w:pPr>
        <w:pStyle w:val="BodyText"/>
        <w:spacing w:line="275" w:lineRule="exact"/>
        <w:sectPr w:rsidR="00ED3DF2">
          <w:pgSz w:w="11910" w:h="16840"/>
          <w:pgMar w:top="1340" w:right="425" w:bottom="1260" w:left="425" w:header="0" w:footer="1074" w:gutter="0"/>
          <w:cols w:space="720"/>
        </w:sectPr>
      </w:pPr>
    </w:p>
    <w:p w14:paraId="4C112055" w14:textId="77777777" w:rsidR="00ED3DF2" w:rsidRDefault="00B3457A">
      <w:pPr>
        <w:pStyle w:val="Heading2"/>
        <w:spacing w:before="79"/>
        <w:ind w:left="1466" w:right="1464"/>
        <w:jc w:val="center"/>
      </w:pPr>
      <w:bookmarkStart w:id="3" w:name="_TOC_250001"/>
      <w:r>
        <w:lastRenderedPageBreak/>
        <w:t>List of</w:t>
      </w:r>
      <w:bookmarkEnd w:id="3"/>
      <w:r>
        <w:rPr>
          <w:spacing w:val="-2"/>
        </w:rPr>
        <w:t xml:space="preserve"> Tables</w:t>
      </w:r>
    </w:p>
    <w:p w14:paraId="481244BB" w14:textId="77777777" w:rsidR="00ED3DF2" w:rsidRDefault="00ED3DF2">
      <w:pPr>
        <w:pStyle w:val="BodyText"/>
        <w:rPr>
          <w:rFonts w:ascii="Arial"/>
          <w:b/>
        </w:rPr>
      </w:pPr>
    </w:p>
    <w:p w14:paraId="573EB4E5" w14:textId="4419A2B2" w:rsidR="00ED3DF2" w:rsidRDefault="00B3457A">
      <w:pPr>
        <w:spacing w:before="1"/>
        <w:ind w:left="1015"/>
      </w:pPr>
      <w:r>
        <w:rPr>
          <w:sz w:val="24"/>
        </w:rPr>
        <w:t>Table</w:t>
      </w:r>
      <w:r>
        <w:rPr>
          <w:spacing w:val="-6"/>
          <w:sz w:val="24"/>
        </w:rPr>
        <w:t xml:space="preserve"> </w:t>
      </w:r>
      <w:r>
        <w:rPr>
          <w:sz w:val="24"/>
        </w:rPr>
        <w:t>1:</w:t>
      </w:r>
      <w:r>
        <w:rPr>
          <w:spacing w:val="-5"/>
          <w:sz w:val="24"/>
        </w:rPr>
        <w:t xml:space="preserve"> </w:t>
      </w:r>
      <w:r w:rsidR="003F6CB5">
        <w:rPr>
          <w:spacing w:val="-5"/>
          <w:sz w:val="24"/>
        </w:rPr>
        <w:t>Summary of Sector Allocation</w:t>
      </w:r>
    </w:p>
    <w:p w14:paraId="1BAEA31D" w14:textId="77777777" w:rsidR="00ED3DF2" w:rsidRDefault="00ED3DF2">
      <w:pPr>
        <w:pStyle w:val="BodyText"/>
        <w:spacing w:before="104"/>
        <w:rPr>
          <w:sz w:val="22"/>
        </w:rPr>
      </w:pPr>
    </w:p>
    <w:p w14:paraId="1B41EDB5" w14:textId="3B45B918" w:rsidR="003F6CB5" w:rsidRDefault="00B3457A">
      <w:pPr>
        <w:spacing w:line="496" w:lineRule="auto"/>
        <w:ind w:left="1015" w:right="1428"/>
        <w:rPr>
          <w:spacing w:val="-5"/>
          <w:sz w:val="24"/>
        </w:rPr>
      </w:pPr>
      <w:r>
        <w:rPr>
          <w:sz w:val="24"/>
        </w:rPr>
        <w:t>Table</w:t>
      </w:r>
      <w:r>
        <w:rPr>
          <w:spacing w:val="-3"/>
          <w:sz w:val="24"/>
        </w:rPr>
        <w:t xml:space="preserve"> </w:t>
      </w:r>
      <w:r>
        <w:rPr>
          <w:sz w:val="24"/>
        </w:rPr>
        <w:t>2:</w:t>
      </w:r>
      <w:r>
        <w:rPr>
          <w:spacing w:val="-5"/>
          <w:sz w:val="24"/>
        </w:rPr>
        <w:t xml:space="preserve"> </w:t>
      </w:r>
      <w:r w:rsidR="00E35EA8">
        <w:rPr>
          <w:spacing w:val="-5"/>
          <w:sz w:val="24"/>
        </w:rPr>
        <w:t>A</w:t>
      </w:r>
      <w:r w:rsidR="003F6CB5">
        <w:rPr>
          <w:spacing w:val="-5"/>
          <w:sz w:val="24"/>
        </w:rPr>
        <w:t>llocation to Agriculture in Comparis</w:t>
      </w:r>
      <w:r w:rsidR="00E35EA8">
        <w:rPr>
          <w:spacing w:val="-5"/>
          <w:sz w:val="24"/>
        </w:rPr>
        <w:t>on</w:t>
      </w:r>
      <w:bookmarkStart w:id="4" w:name="_GoBack"/>
      <w:bookmarkEnd w:id="4"/>
      <w:r w:rsidR="003F6CB5">
        <w:rPr>
          <w:spacing w:val="-5"/>
          <w:sz w:val="24"/>
        </w:rPr>
        <w:t xml:space="preserve"> to the Malabo benchmark</w:t>
      </w:r>
    </w:p>
    <w:p w14:paraId="15B454EC" w14:textId="2F3C1D6C" w:rsidR="00ED3DF2" w:rsidRDefault="003F6CB5">
      <w:pPr>
        <w:spacing w:line="496" w:lineRule="auto"/>
        <w:ind w:left="1015" w:right="1428"/>
      </w:pPr>
      <w:r>
        <w:rPr>
          <w:sz w:val="24"/>
        </w:rPr>
        <w:t xml:space="preserve">Table 3: </w:t>
      </w:r>
      <w:r w:rsidR="00B3457A">
        <w:rPr>
          <w:sz w:val="24"/>
        </w:rPr>
        <w:t>Trend</w:t>
      </w:r>
      <w:r w:rsidR="00B3457A">
        <w:rPr>
          <w:spacing w:val="-3"/>
          <w:sz w:val="24"/>
        </w:rPr>
        <w:t xml:space="preserve"> </w:t>
      </w:r>
      <w:r w:rsidR="00B3457A">
        <w:rPr>
          <w:sz w:val="24"/>
        </w:rPr>
        <w:t>of</w:t>
      </w:r>
      <w:r w:rsidR="00B3457A">
        <w:rPr>
          <w:spacing w:val="-3"/>
          <w:sz w:val="24"/>
        </w:rPr>
        <w:t xml:space="preserve"> </w:t>
      </w:r>
      <w:r w:rsidR="00B3457A">
        <w:rPr>
          <w:sz w:val="24"/>
        </w:rPr>
        <w:t>Agriculture</w:t>
      </w:r>
      <w:r w:rsidR="00B3457A">
        <w:rPr>
          <w:spacing w:val="-3"/>
          <w:sz w:val="24"/>
        </w:rPr>
        <w:t xml:space="preserve"> </w:t>
      </w:r>
      <w:r w:rsidR="00B3457A">
        <w:rPr>
          <w:sz w:val="24"/>
        </w:rPr>
        <w:t>Allocation</w:t>
      </w:r>
      <w:r w:rsidR="00B3457A">
        <w:rPr>
          <w:spacing w:val="-5"/>
          <w:sz w:val="24"/>
        </w:rPr>
        <w:t xml:space="preserve"> </w:t>
      </w:r>
      <w:r w:rsidR="00B3457A">
        <w:rPr>
          <w:sz w:val="24"/>
        </w:rPr>
        <w:t>in</w:t>
      </w:r>
      <w:r w:rsidR="00B3457A">
        <w:rPr>
          <w:spacing w:val="-3"/>
          <w:sz w:val="24"/>
        </w:rPr>
        <w:t xml:space="preserve"> </w:t>
      </w:r>
      <w:r w:rsidR="00B3457A">
        <w:rPr>
          <w:sz w:val="24"/>
        </w:rPr>
        <w:t>Jigawa</w:t>
      </w:r>
      <w:r w:rsidR="00B3457A">
        <w:rPr>
          <w:spacing w:val="-3"/>
          <w:sz w:val="24"/>
        </w:rPr>
        <w:t xml:space="preserve"> </w:t>
      </w:r>
      <w:r w:rsidR="00B3457A">
        <w:rPr>
          <w:sz w:val="24"/>
        </w:rPr>
        <w:t>State Budget</w:t>
      </w:r>
      <w:r w:rsidR="00B3457A">
        <w:rPr>
          <w:spacing w:val="-3"/>
          <w:sz w:val="24"/>
        </w:rPr>
        <w:t xml:space="preserve"> </w:t>
      </w:r>
      <w:r w:rsidR="00B3457A">
        <w:rPr>
          <w:sz w:val="24"/>
        </w:rPr>
        <w:t>2021</w:t>
      </w:r>
      <w:r w:rsidR="00B3457A">
        <w:rPr>
          <w:spacing w:val="-1"/>
          <w:sz w:val="24"/>
        </w:rPr>
        <w:t xml:space="preserve"> </w:t>
      </w:r>
      <w:r w:rsidR="00B3457A">
        <w:rPr>
          <w:sz w:val="24"/>
        </w:rPr>
        <w:t>–</w:t>
      </w:r>
      <w:r w:rsidR="00B3457A">
        <w:rPr>
          <w:spacing w:val="-4"/>
          <w:sz w:val="24"/>
        </w:rPr>
        <w:t xml:space="preserve"> </w:t>
      </w:r>
      <w:r w:rsidR="00B3457A">
        <w:rPr>
          <w:sz w:val="24"/>
        </w:rPr>
        <w:t>202</w:t>
      </w:r>
      <w:r>
        <w:rPr>
          <w:sz w:val="24"/>
        </w:rPr>
        <w:t>6</w:t>
      </w:r>
      <w:r w:rsidR="00B3457A">
        <w:rPr>
          <w:sz w:val="24"/>
        </w:rPr>
        <w:t xml:space="preserve"> Table </w:t>
      </w:r>
      <w:r>
        <w:rPr>
          <w:sz w:val="24"/>
        </w:rPr>
        <w:t>4</w:t>
      </w:r>
      <w:r w:rsidR="00B3457A">
        <w:rPr>
          <w:sz w:val="24"/>
        </w:rPr>
        <w:t xml:space="preserve">: </w:t>
      </w:r>
      <w:r w:rsidR="00B3457A">
        <w:t>Conversion Agriculture Allocation to USD</w:t>
      </w:r>
    </w:p>
    <w:p w14:paraId="422A9CDA" w14:textId="698BF7B4" w:rsidR="00ED3DF2" w:rsidRDefault="00B3457A">
      <w:pPr>
        <w:spacing w:before="65"/>
        <w:ind w:left="1015"/>
      </w:pPr>
      <w:r>
        <w:rPr>
          <w:sz w:val="24"/>
        </w:rPr>
        <w:t>Table</w:t>
      </w:r>
      <w:r>
        <w:rPr>
          <w:spacing w:val="-6"/>
          <w:sz w:val="24"/>
        </w:rPr>
        <w:t xml:space="preserve"> </w:t>
      </w:r>
      <w:r w:rsidR="003F6CB5">
        <w:rPr>
          <w:spacing w:val="-6"/>
          <w:sz w:val="24"/>
        </w:rPr>
        <w:t>5</w:t>
      </w:r>
      <w:r>
        <w:rPr>
          <w:sz w:val="24"/>
        </w:rPr>
        <w:t>:</w:t>
      </w:r>
      <w:r>
        <w:rPr>
          <w:spacing w:val="-10"/>
          <w:sz w:val="24"/>
        </w:rPr>
        <w:t xml:space="preserve"> </w:t>
      </w:r>
      <w:r>
        <w:t>Disaggregation</w:t>
      </w:r>
      <w:r>
        <w:rPr>
          <w:spacing w:val="-7"/>
        </w:rPr>
        <w:t xml:space="preserve"> </w:t>
      </w:r>
      <w:r>
        <w:t>of</w:t>
      </w:r>
      <w:r>
        <w:rPr>
          <w:spacing w:val="-4"/>
        </w:rPr>
        <w:t xml:space="preserve"> </w:t>
      </w:r>
      <w:r>
        <w:t>Allocation</w:t>
      </w:r>
      <w:r>
        <w:rPr>
          <w:spacing w:val="-5"/>
        </w:rPr>
        <w:t xml:space="preserve"> </w:t>
      </w:r>
      <w:r>
        <w:t>to</w:t>
      </w:r>
      <w:r>
        <w:rPr>
          <w:spacing w:val="-7"/>
        </w:rPr>
        <w:t xml:space="preserve"> </w:t>
      </w:r>
      <w:r>
        <w:t>Agriculture</w:t>
      </w:r>
      <w:r>
        <w:rPr>
          <w:spacing w:val="-5"/>
        </w:rPr>
        <w:t xml:space="preserve"> </w:t>
      </w:r>
      <w:r>
        <w:t>MDAs</w:t>
      </w:r>
      <w:r>
        <w:rPr>
          <w:spacing w:val="-5"/>
        </w:rPr>
        <w:t xml:space="preserve"> </w:t>
      </w:r>
      <w:r>
        <w:t>in</w:t>
      </w:r>
      <w:r>
        <w:rPr>
          <w:spacing w:val="-5"/>
        </w:rPr>
        <w:t xml:space="preserve"> </w:t>
      </w:r>
      <w:r>
        <w:t>State</w:t>
      </w:r>
      <w:r>
        <w:rPr>
          <w:spacing w:val="-7"/>
        </w:rPr>
        <w:t xml:space="preserve"> </w:t>
      </w:r>
      <w:r>
        <w:t>202</w:t>
      </w:r>
      <w:r w:rsidR="003F6CB5">
        <w:t>6</w:t>
      </w:r>
      <w:r>
        <w:rPr>
          <w:spacing w:val="-6"/>
        </w:rPr>
        <w:t xml:space="preserve"> </w:t>
      </w:r>
      <w:r>
        <w:rPr>
          <w:spacing w:val="-2"/>
        </w:rPr>
        <w:t>Budget</w:t>
      </w:r>
    </w:p>
    <w:p w14:paraId="77D03D18" w14:textId="77777777" w:rsidR="00ED3DF2" w:rsidRDefault="00ED3DF2">
      <w:pPr>
        <w:pStyle w:val="BodyText"/>
        <w:spacing w:before="104"/>
        <w:rPr>
          <w:sz w:val="22"/>
        </w:rPr>
      </w:pPr>
    </w:p>
    <w:p w14:paraId="0AC4C320" w14:textId="606CB01A" w:rsidR="00ED3DF2" w:rsidRDefault="00B3457A">
      <w:pPr>
        <w:spacing w:before="1"/>
        <w:ind w:left="1015"/>
      </w:pPr>
      <w:r>
        <w:rPr>
          <w:sz w:val="24"/>
        </w:rPr>
        <w:t>Table</w:t>
      </w:r>
      <w:r>
        <w:rPr>
          <w:spacing w:val="-7"/>
          <w:sz w:val="24"/>
        </w:rPr>
        <w:t xml:space="preserve"> </w:t>
      </w:r>
      <w:r w:rsidR="003F6CB5">
        <w:rPr>
          <w:spacing w:val="-7"/>
          <w:sz w:val="24"/>
        </w:rPr>
        <w:t>6</w:t>
      </w:r>
      <w:r>
        <w:rPr>
          <w:sz w:val="24"/>
        </w:rPr>
        <w:t>:</w:t>
      </w:r>
      <w:r>
        <w:rPr>
          <w:spacing w:val="-4"/>
          <w:sz w:val="24"/>
        </w:rPr>
        <w:t xml:space="preserve"> </w:t>
      </w:r>
      <w:r>
        <w:t>Some</w:t>
      </w:r>
      <w:r>
        <w:rPr>
          <w:spacing w:val="-5"/>
        </w:rPr>
        <w:t xml:space="preserve"> </w:t>
      </w:r>
      <w:r>
        <w:t>Major</w:t>
      </w:r>
      <w:r>
        <w:rPr>
          <w:spacing w:val="-6"/>
        </w:rPr>
        <w:t xml:space="preserve"> </w:t>
      </w:r>
      <w:r>
        <w:t>Capital</w:t>
      </w:r>
      <w:r>
        <w:rPr>
          <w:spacing w:val="-5"/>
        </w:rPr>
        <w:t xml:space="preserve"> </w:t>
      </w:r>
      <w:r>
        <w:t>Provisions</w:t>
      </w:r>
      <w:r>
        <w:rPr>
          <w:spacing w:val="-4"/>
        </w:rPr>
        <w:t xml:space="preserve"> </w:t>
      </w:r>
      <w:r>
        <w:t>in</w:t>
      </w:r>
      <w:r>
        <w:rPr>
          <w:spacing w:val="-4"/>
        </w:rPr>
        <w:t xml:space="preserve"> </w:t>
      </w:r>
      <w:r>
        <w:t>the</w:t>
      </w:r>
      <w:r>
        <w:rPr>
          <w:spacing w:val="-7"/>
        </w:rPr>
        <w:t xml:space="preserve"> </w:t>
      </w:r>
      <w:r>
        <w:t>Ministry</w:t>
      </w:r>
      <w:r>
        <w:rPr>
          <w:spacing w:val="-6"/>
        </w:rPr>
        <w:t xml:space="preserve"> </w:t>
      </w:r>
      <w:r>
        <w:t>of</w:t>
      </w:r>
      <w:r>
        <w:rPr>
          <w:spacing w:val="-1"/>
        </w:rPr>
        <w:t xml:space="preserve"> </w:t>
      </w:r>
      <w:r>
        <w:t>Agriculture</w:t>
      </w:r>
      <w:r>
        <w:rPr>
          <w:spacing w:val="-7"/>
        </w:rPr>
        <w:t xml:space="preserve"> </w:t>
      </w:r>
      <w:r>
        <w:t>and</w:t>
      </w:r>
      <w:r>
        <w:rPr>
          <w:spacing w:val="-6"/>
        </w:rPr>
        <w:t xml:space="preserve"> </w:t>
      </w:r>
      <w:r>
        <w:t>Natural</w:t>
      </w:r>
      <w:r>
        <w:rPr>
          <w:spacing w:val="-6"/>
        </w:rPr>
        <w:t xml:space="preserve"> </w:t>
      </w:r>
      <w:r>
        <w:rPr>
          <w:spacing w:val="-2"/>
        </w:rPr>
        <w:t>Resources</w:t>
      </w:r>
    </w:p>
    <w:p w14:paraId="397E4A6A" w14:textId="77777777" w:rsidR="00ED3DF2" w:rsidRDefault="00ED3DF2">
      <w:pPr>
        <w:pStyle w:val="BodyText"/>
        <w:spacing w:before="78"/>
        <w:rPr>
          <w:sz w:val="22"/>
        </w:rPr>
      </w:pPr>
    </w:p>
    <w:p w14:paraId="3CF9894B" w14:textId="32D57246" w:rsidR="00ED3DF2" w:rsidRDefault="00B3457A">
      <w:pPr>
        <w:spacing w:line="278" w:lineRule="auto"/>
        <w:ind w:left="2148" w:right="622" w:hanging="1133"/>
      </w:pPr>
      <w:r>
        <w:rPr>
          <w:sz w:val="24"/>
        </w:rPr>
        <w:t xml:space="preserve">Table </w:t>
      </w:r>
      <w:r w:rsidR="003F6CB5">
        <w:rPr>
          <w:sz w:val="24"/>
        </w:rPr>
        <w:t>7</w:t>
      </w:r>
      <w:r>
        <w:t>: Some Major Capital Provisions in Jigawa State Agriculture &amp; Rural Development</w:t>
      </w:r>
      <w:r>
        <w:rPr>
          <w:spacing w:val="40"/>
        </w:rPr>
        <w:t xml:space="preserve"> </w:t>
      </w:r>
      <w:r>
        <w:t>Agency (JARDA)</w:t>
      </w:r>
    </w:p>
    <w:p w14:paraId="4C14D258" w14:textId="77777777" w:rsidR="00ED3DF2" w:rsidRDefault="00ED3DF2">
      <w:pPr>
        <w:pStyle w:val="BodyText"/>
        <w:spacing w:before="34"/>
        <w:rPr>
          <w:sz w:val="22"/>
        </w:rPr>
      </w:pPr>
    </w:p>
    <w:p w14:paraId="55D65A7A" w14:textId="762546C5" w:rsidR="00ED3DF2" w:rsidRDefault="00B3457A">
      <w:pPr>
        <w:ind w:left="1015"/>
      </w:pPr>
      <w:r>
        <w:rPr>
          <w:sz w:val="24"/>
        </w:rPr>
        <w:t>Table</w:t>
      </w:r>
      <w:r>
        <w:rPr>
          <w:spacing w:val="-7"/>
          <w:sz w:val="24"/>
        </w:rPr>
        <w:t xml:space="preserve"> </w:t>
      </w:r>
      <w:r w:rsidR="003F6CB5">
        <w:rPr>
          <w:spacing w:val="-7"/>
          <w:sz w:val="24"/>
        </w:rPr>
        <w:t>8</w:t>
      </w:r>
      <w:r>
        <w:t>:</w:t>
      </w:r>
      <w:r>
        <w:rPr>
          <w:spacing w:val="-4"/>
        </w:rPr>
        <w:t xml:space="preserve"> </w:t>
      </w:r>
      <w:r>
        <w:t>Some</w:t>
      </w:r>
      <w:r>
        <w:rPr>
          <w:spacing w:val="-8"/>
        </w:rPr>
        <w:t xml:space="preserve"> </w:t>
      </w:r>
      <w:r>
        <w:t>Major</w:t>
      </w:r>
      <w:r>
        <w:rPr>
          <w:spacing w:val="-6"/>
        </w:rPr>
        <w:t xml:space="preserve"> </w:t>
      </w:r>
      <w:r>
        <w:t>Capital</w:t>
      </w:r>
      <w:r>
        <w:rPr>
          <w:spacing w:val="-7"/>
        </w:rPr>
        <w:t xml:space="preserve"> </w:t>
      </w:r>
      <w:r>
        <w:t>Provisions</w:t>
      </w:r>
      <w:r>
        <w:rPr>
          <w:spacing w:val="-5"/>
        </w:rPr>
        <w:t xml:space="preserve"> </w:t>
      </w:r>
      <w:r>
        <w:t>in</w:t>
      </w:r>
      <w:r>
        <w:rPr>
          <w:spacing w:val="-6"/>
        </w:rPr>
        <w:t xml:space="preserve"> </w:t>
      </w:r>
      <w:r>
        <w:t>Jigawa</w:t>
      </w:r>
      <w:r>
        <w:rPr>
          <w:spacing w:val="-6"/>
        </w:rPr>
        <w:t xml:space="preserve"> </w:t>
      </w:r>
      <w:r>
        <w:t>State</w:t>
      </w:r>
      <w:r>
        <w:rPr>
          <w:spacing w:val="-8"/>
        </w:rPr>
        <w:t xml:space="preserve"> </w:t>
      </w:r>
      <w:r>
        <w:t>Agricultural</w:t>
      </w:r>
      <w:r>
        <w:rPr>
          <w:spacing w:val="-9"/>
        </w:rPr>
        <w:t xml:space="preserve"> </w:t>
      </w:r>
      <w:r>
        <w:t>Transformation</w:t>
      </w:r>
      <w:r>
        <w:rPr>
          <w:spacing w:val="-8"/>
        </w:rPr>
        <w:t xml:space="preserve"> </w:t>
      </w:r>
      <w:r>
        <w:rPr>
          <w:spacing w:val="-2"/>
        </w:rPr>
        <w:t>Agency</w:t>
      </w:r>
    </w:p>
    <w:p w14:paraId="1B59D25D" w14:textId="77777777" w:rsidR="00ED3DF2" w:rsidRDefault="00ED3DF2">
      <w:pPr>
        <w:pStyle w:val="BodyText"/>
        <w:spacing w:before="107"/>
        <w:rPr>
          <w:sz w:val="22"/>
        </w:rPr>
      </w:pPr>
    </w:p>
    <w:p w14:paraId="3480E086" w14:textId="03BEB540" w:rsidR="003F6CB5" w:rsidRDefault="00B3457A">
      <w:pPr>
        <w:ind w:left="1015"/>
        <w:rPr>
          <w:spacing w:val="-3"/>
          <w:sz w:val="24"/>
        </w:rPr>
      </w:pPr>
      <w:r>
        <w:rPr>
          <w:sz w:val="24"/>
        </w:rPr>
        <w:t>Table</w:t>
      </w:r>
      <w:r>
        <w:rPr>
          <w:spacing w:val="-5"/>
          <w:sz w:val="24"/>
        </w:rPr>
        <w:t xml:space="preserve"> </w:t>
      </w:r>
      <w:r w:rsidR="003F6CB5">
        <w:rPr>
          <w:spacing w:val="-5"/>
          <w:sz w:val="24"/>
        </w:rPr>
        <w:t>9</w:t>
      </w:r>
      <w:r>
        <w:rPr>
          <w:sz w:val="24"/>
        </w:rPr>
        <w:t>:</w:t>
      </w:r>
      <w:r>
        <w:rPr>
          <w:spacing w:val="-3"/>
          <w:sz w:val="24"/>
        </w:rPr>
        <w:t xml:space="preserve"> </w:t>
      </w:r>
      <w:r w:rsidR="003F6CB5">
        <w:rPr>
          <w:spacing w:val="-3"/>
          <w:sz w:val="24"/>
        </w:rPr>
        <w:t>Some Major Capita; Provisions in the Farmers’ and Herders’ Board</w:t>
      </w:r>
    </w:p>
    <w:p w14:paraId="56D8C30D" w14:textId="77777777" w:rsidR="003F6CB5" w:rsidRDefault="003F6CB5">
      <w:pPr>
        <w:ind w:left="1015"/>
        <w:rPr>
          <w:spacing w:val="-3"/>
          <w:sz w:val="24"/>
        </w:rPr>
      </w:pPr>
    </w:p>
    <w:p w14:paraId="5FE7FDAB" w14:textId="6752C92A" w:rsidR="00ED3DF2" w:rsidRDefault="003F6CB5">
      <w:pPr>
        <w:ind w:left="1015"/>
      </w:pPr>
      <w:r>
        <w:t xml:space="preserve">Table 10: </w:t>
      </w:r>
      <w:r w:rsidR="00B3457A">
        <w:t>Project</w:t>
      </w:r>
      <w:r>
        <w:t>s</w:t>
      </w:r>
      <w:r w:rsidR="00B3457A">
        <w:rPr>
          <w:spacing w:val="-2"/>
        </w:rPr>
        <w:t xml:space="preserve"> </w:t>
      </w:r>
      <w:r w:rsidR="00B3457A">
        <w:t>of</w:t>
      </w:r>
      <w:r w:rsidR="00B3457A">
        <w:rPr>
          <w:spacing w:val="-2"/>
        </w:rPr>
        <w:t xml:space="preserve"> </w:t>
      </w:r>
      <w:r>
        <w:rPr>
          <w:spacing w:val="-2"/>
        </w:rPr>
        <w:t xml:space="preserve">the </w:t>
      </w:r>
      <w:r w:rsidR="00B3457A">
        <w:t>Ministry</w:t>
      </w:r>
      <w:r w:rsidR="00B3457A">
        <w:rPr>
          <w:spacing w:val="-6"/>
        </w:rPr>
        <w:t xml:space="preserve"> </w:t>
      </w:r>
      <w:r w:rsidR="00B3457A">
        <w:t>of</w:t>
      </w:r>
      <w:r w:rsidR="00B3457A">
        <w:rPr>
          <w:spacing w:val="-2"/>
        </w:rPr>
        <w:t xml:space="preserve"> Livestock</w:t>
      </w:r>
    </w:p>
    <w:p w14:paraId="61FB78B0" w14:textId="77777777" w:rsidR="00ED3DF2" w:rsidRDefault="00ED3DF2">
      <w:pPr>
        <w:pStyle w:val="BodyText"/>
        <w:rPr>
          <w:sz w:val="22"/>
        </w:rPr>
      </w:pPr>
    </w:p>
    <w:p w14:paraId="0751E38A" w14:textId="77777777" w:rsidR="00ED3DF2" w:rsidRDefault="00ED3DF2">
      <w:pPr>
        <w:pStyle w:val="BodyText"/>
        <w:rPr>
          <w:sz w:val="22"/>
        </w:rPr>
      </w:pPr>
    </w:p>
    <w:p w14:paraId="6B92D250" w14:textId="77777777" w:rsidR="00ED3DF2" w:rsidRDefault="00ED3DF2">
      <w:pPr>
        <w:pStyle w:val="BodyText"/>
        <w:rPr>
          <w:sz w:val="22"/>
        </w:rPr>
      </w:pPr>
    </w:p>
    <w:p w14:paraId="39A6F2B7" w14:textId="429B502A" w:rsidR="00ED3DF2" w:rsidRDefault="00B3457A">
      <w:pPr>
        <w:pStyle w:val="Heading2"/>
        <w:ind w:left="1465" w:right="1464"/>
        <w:jc w:val="center"/>
      </w:pPr>
      <w:bookmarkStart w:id="5" w:name="_TOC_250000"/>
      <w:r>
        <w:t>List of</w:t>
      </w:r>
      <w:r>
        <w:rPr>
          <w:spacing w:val="-1"/>
        </w:rPr>
        <w:t xml:space="preserve"> </w:t>
      </w:r>
      <w:bookmarkEnd w:id="5"/>
      <w:r w:rsidR="00DF48D6">
        <w:rPr>
          <w:spacing w:val="-1"/>
        </w:rPr>
        <w:t>Figures</w:t>
      </w:r>
    </w:p>
    <w:p w14:paraId="54BA23BB" w14:textId="77777777" w:rsidR="00ED3DF2" w:rsidRDefault="00ED3DF2">
      <w:pPr>
        <w:pStyle w:val="BodyText"/>
        <w:spacing w:before="82"/>
        <w:rPr>
          <w:rFonts w:ascii="Arial"/>
          <w:b/>
        </w:rPr>
      </w:pPr>
    </w:p>
    <w:p w14:paraId="03F9A131" w14:textId="28A5ACA9" w:rsidR="00ED3DF2" w:rsidRDefault="00B3457A">
      <w:pPr>
        <w:ind w:left="1015"/>
      </w:pPr>
      <w:r>
        <w:rPr>
          <w:sz w:val="24"/>
        </w:rPr>
        <w:t>Figure</w:t>
      </w:r>
      <w:r>
        <w:rPr>
          <w:spacing w:val="-6"/>
          <w:sz w:val="24"/>
        </w:rPr>
        <w:t xml:space="preserve"> </w:t>
      </w:r>
      <w:r>
        <w:rPr>
          <w:sz w:val="24"/>
        </w:rPr>
        <w:t>1:</w:t>
      </w:r>
      <w:r>
        <w:rPr>
          <w:spacing w:val="-4"/>
          <w:sz w:val="24"/>
        </w:rPr>
        <w:t xml:space="preserve"> </w:t>
      </w:r>
      <w:r>
        <w:t>State</w:t>
      </w:r>
      <w:r>
        <w:rPr>
          <w:spacing w:val="-5"/>
        </w:rPr>
        <w:t xml:space="preserve"> </w:t>
      </w:r>
      <w:r>
        <w:t>Budget</w:t>
      </w:r>
      <w:r>
        <w:rPr>
          <w:spacing w:val="-8"/>
        </w:rPr>
        <w:t xml:space="preserve"> </w:t>
      </w:r>
      <w:r>
        <w:t>Vs</w:t>
      </w:r>
      <w:r>
        <w:rPr>
          <w:spacing w:val="-4"/>
        </w:rPr>
        <w:t xml:space="preserve"> </w:t>
      </w:r>
      <w:r>
        <w:t>Agriculture</w:t>
      </w:r>
      <w:r>
        <w:rPr>
          <w:spacing w:val="-7"/>
        </w:rPr>
        <w:t xml:space="preserve"> </w:t>
      </w:r>
      <w:r>
        <w:t>Allocation</w:t>
      </w:r>
      <w:r>
        <w:rPr>
          <w:spacing w:val="-7"/>
        </w:rPr>
        <w:t xml:space="preserve"> </w:t>
      </w:r>
      <w:r>
        <w:t>(2020-</w:t>
      </w:r>
      <w:r>
        <w:rPr>
          <w:spacing w:val="-2"/>
        </w:rPr>
        <w:t>202</w:t>
      </w:r>
      <w:r w:rsidR="00664E92">
        <w:rPr>
          <w:spacing w:val="-2"/>
        </w:rPr>
        <w:t>6</w:t>
      </w:r>
      <w:r>
        <w:rPr>
          <w:spacing w:val="-2"/>
        </w:rPr>
        <w:t>)</w:t>
      </w:r>
    </w:p>
    <w:p w14:paraId="1AA989A1" w14:textId="77777777" w:rsidR="00ED3DF2" w:rsidRDefault="00ED3DF2">
      <w:pPr>
        <w:pStyle w:val="BodyText"/>
        <w:rPr>
          <w:sz w:val="22"/>
        </w:rPr>
      </w:pPr>
    </w:p>
    <w:p w14:paraId="75119B22" w14:textId="77777777" w:rsidR="00ED3DF2" w:rsidRDefault="00ED3DF2">
      <w:pPr>
        <w:pStyle w:val="BodyText"/>
        <w:spacing w:before="15"/>
        <w:rPr>
          <w:sz w:val="22"/>
        </w:rPr>
      </w:pPr>
    </w:p>
    <w:p w14:paraId="3F7969A7" w14:textId="2EEEE8C6" w:rsidR="00ED3DF2" w:rsidRDefault="00B3457A">
      <w:pPr>
        <w:pStyle w:val="BodyText"/>
        <w:ind w:left="1015"/>
      </w:pPr>
      <w:r>
        <w:t>Figure</w:t>
      </w:r>
      <w:r>
        <w:rPr>
          <w:spacing w:val="-9"/>
        </w:rPr>
        <w:t xml:space="preserve"> </w:t>
      </w:r>
      <w:r>
        <w:t>2:</w:t>
      </w:r>
      <w:r>
        <w:rPr>
          <w:spacing w:val="-6"/>
        </w:rPr>
        <w:t xml:space="preserve"> </w:t>
      </w:r>
      <w:r>
        <w:t>Percentage</w:t>
      </w:r>
      <w:r>
        <w:rPr>
          <w:spacing w:val="-8"/>
        </w:rPr>
        <w:t xml:space="preserve"> </w:t>
      </w:r>
      <w:r>
        <w:t>Share</w:t>
      </w:r>
      <w:r>
        <w:rPr>
          <w:spacing w:val="-9"/>
        </w:rPr>
        <w:t xml:space="preserve"> </w:t>
      </w:r>
      <w:r>
        <w:t>(%)</w:t>
      </w:r>
      <w:r>
        <w:rPr>
          <w:spacing w:val="-9"/>
        </w:rPr>
        <w:t xml:space="preserve"> </w:t>
      </w:r>
      <w:r>
        <w:t>of</w:t>
      </w:r>
      <w:r>
        <w:rPr>
          <w:spacing w:val="-7"/>
        </w:rPr>
        <w:t xml:space="preserve"> </w:t>
      </w:r>
      <w:r>
        <w:t>Agriculture</w:t>
      </w:r>
      <w:r>
        <w:rPr>
          <w:spacing w:val="-6"/>
        </w:rPr>
        <w:t xml:space="preserve"> </w:t>
      </w:r>
      <w:r>
        <w:t>Allocation</w:t>
      </w:r>
      <w:r>
        <w:rPr>
          <w:spacing w:val="-8"/>
        </w:rPr>
        <w:t xml:space="preserve"> </w:t>
      </w:r>
      <w:r>
        <w:t>in</w:t>
      </w:r>
      <w:r>
        <w:rPr>
          <w:spacing w:val="-9"/>
        </w:rPr>
        <w:t xml:space="preserve"> </w:t>
      </w:r>
      <w:r>
        <w:t>State</w:t>
      </w:r>
      <w:r>
        <w:rPr>
          <w:spacing w:val="-7"/>
        </w:rPr>
        <w:t xml:space="preserve"> </w:t>
      </w:r>
      <w:r>
        <w:t>Budget</w:t>
      </w:r>
      <w:r>
        <w:rPr>
          <w:spacing w:val="-4"/>
        </w:rPr>
        <w:t xml:space="preserve"> </w:t>
      </w:r>
      <w:r>
        <w:t>(2021-</w:t>
      </w:r>
      <w:r>
        <w:rPr>
          <w:spacing w:val="-2"/>
        </w:rPr>
        <w:t>202</w:t>
      </w:r>
      <w:r w:rsidR="00664E92">
        <w:rPr>
          <w:spacing w:val="-2"/>
        </w:rPr>
        <w:t>6</w:t>
      </w:r>
      <w:r>
        <w:rPr>
          <w:spacing w:val="-2"/>
        </w:rPr>
        <w:t>)</w:t>
      </w:r>
    </w:p>
    <w:p w14:paraId="2FD700B7" w14:textId="77777777" w:rsidR="00ED3DF2" w:rsidRDefault="00ED3DF2">
      <w:pPr>
        <w:pStyle w:val="BodyText"/>
        <w:sectPr w:rsidR="00ED3DF2" w:rsidSect="00362B39">
          <w:pgSz w:w="11910" w:h="16840"/>
          <w:pgMar w:top="1340" w:right="425" w:bottom="1260" w:left="425" w:header="0" w:footer="1074" w:gutter="0"/>
          <w:cols w:space="720"/>
          <w:titlePg/>
          <w:docGrid w:linePitch="299"/>
        </w:sectPr>
      </w:pPr>
    </w:p>
    <w:p w14:paraId="6643262C" w14:textId="77777777" w:rsidR="00ED3DF2" w:rsidRPr="00182209" w:rsidRDefault="00B3457A" w:rsidP="00DB6C5B">
      <w:pPr>
        <w:pStyle w:val="Heading2"/>
        <w:numPr>
          <w:ilvl w:val="0"/>
          <w:numId w:val="3"/>
        </w:numPr>
        <w:tabs>
          <w:tab w:val="left" w:pos="1154"/>
        </w:tabs>
        <w:spacing w:line="276" w:lineRule="auto"/>
        <w:ind w:left="1154" w:hanging="281"/>
        <w:jc w:val="left"/>
        <w:rPr>
          <w:color w:val="00B050"/>
        </w:rPr>
      </w:pPr>
      <w:r w:rsidRPr="00182209">
        <w:rPr>
          <w:color w:val="00B050"/>
          <w:spacing w:val="-2"/>
        </w:rPr>
        <w:lastRenderedPageBreak/>
        <w:t>Introduction</w:t>
      </w:r>
    </w:p>
    <w:p w14:paraId="36924975" w14:textId="5846B884" w:rsidR="00B13F34" w:rsidRPr="00182209" w:rsidRDefault="00B3457A" w:rsidP="00DB6C5B">
      <w:pPr>
        <w:pStyle w:val="BodyText"/>
        <w:spacing w:line="276" w:lineRule="auto"/>
        <w:ind w:left="1015" w:right="1012"/>
        <w:jc w:val="both"/>
        <w:rPr>
          <w:rFonts w:ascii="Arial" w:hAnsi="Arial" w:cs="Arial"/>
        </w:rPr>
      </w:pPr>
      <w:r w:rsidRPr="00182209">
        <w:rPr>
          <w:rFonts w:ascii="Arial" w:hAnsi="Arial" w:cs="Arial"/>
        </w:rPr>
        <w:t xml:space="preserve">The Jigawa </w:t>
      </w:r>
      <w:r w:rsidR="00362B39" w:rsidRPr="00182209">
        <w:rPr>
          <w:rFonts w:ascii="Arial" w:hAnsi="Arial" w:cs="Arial"/>
        </w:rPr>
        <w:t>S</w:t>
      </w:r>
      <w:r w:rsidRPr="00182209">
        <w:rPr>
          <w:rFonts w:ascii="Arial" w:hAnsi="Arial" w:cs="Arial"/>
        </w:rPr>
        <w:t xml:space="preserve">tate Agricultural </w:t>
      </w:r>
      <w:r w:rsidR="00B13F34" w:rsidRPr="00182209">
        <w:rPr>
          <w:rFonts w:ascii="Arial" w:hAnsi="Arial" w:cs="Arial"/>
        </w:rPr>
        <w:t>S</w:t>
      </w:r>
      <w:r w:rsidRPr="00182209">
        <w:rPr>
          <w:rFonts w:ascii="Arial" w:hAnsi="Arial" w:cs="Arial"/>
        </w:rPr>
        <w:t xml:space="preserve">ector is composed of two key Ministries, namely the Ministry of Agriculture and Natural Resources and the Ministry of Livestock. </w:t>
      </w:r>
      <w:r w:rsidR="00C13E31">
        <w:rPr>
          <w:rFonts w:ascii="Arial" w:hAnsi="Arial" w:cs="Arial"/>
        </w:rPr>
        <w:t>The</w:t>
      </w:r>
      <w:r w:rsidRPr="00182209">
        <w:rPr>
          <w:rFonts w:ascii="Arial" w:hAnsi="Arial" w:cs="Arial"/>
        </w:rPr>
        <w:t xml:space="preserve"> </w:t>
      </w:r>
      <w:r w:rsidR="00C13E31">
        <w:rPr>
          <w:rFonts w:ascii="Arial" w:hAnsi="Arial" w:cs="Arial"/>
        </w:rPr>
        <w:t xml:space="preserve">Ministry of </w:t>
      </w:r>
      <w:r w:rsidRPr="00182209">
        <w:rPr>
          <w:rFonts w:ascii="Arial" w:hAnsi="Arial" w:cs="Arial"/>
        </w:rPr>
        <w:t xml:space="preserve">Livestock </w:t>
      </w:r>
      <w:r w:rsidR="00C13E31">
        <w:rPr>
          <w:rFonts w:ascii="Arial" w:hAnsi="Arial" w:cs="Arial"/>
        </w:rPr>
        <w:t xml:space="preserve">includes the </w:t>
      </w:r>
      <w:r w:rsidR="00C13E31" w:rsidRPr="00182209">
        <w:rPr>
          <w:rFonts w:ascii="Arial" w:hAnsi="Arial" w:cs="Arial"/>
        </w:rPr>
        <w:t xml:space="preserve">Farmers and Herders Board </w:t>
      </w:r>
      <w:r w:rsidR="00C13E31">
        <w:rPr>
          <w:rFonts w:ascii="Arial" w:hAnsi="Arial" w:cs="Arial"/>
        </w:rPr>
        <w:t>while</w:t>
      </w:r>
      <w:r w:rsidRPr="00182209">
        <w:rPr>
          <w:rFonts w:ascii="Arial" w:hAnsi="Arial" w:cs="Arial"/>
        </w:rPr>
        <w:t xml:space="preserve"> the Ministry of Agriculture and Natural Resources has other component agencies </w:t>
      </w:r>
      <w:r w:rsidR="00C13E31">
        <w:rPr>
          <w:rFonts w:ascii="Arial" w:hAnsi="Arial" w:cs="Arial"/>
        </w:rPr>
        <w:t>v</w:t>
      </w:r>
      <w:r w:rsidRPr="00182209">
        <w:rPr>
          <w:rFonts w:ascii="Arial" w:hAnsi="Arial" w:cs="Arial"/>
        </w:rPr>
        <w:t>i</w:t>
      </w:r>
      <w:r w:rsidR="00C13E31">
        <w:rPr>
          <w:rFonts w:ascii="Arial" w:hAnsi="Arial" w:cs="Arial"/>
        </w:rPr>
        <w:t>s</w:t>
      </w:r>
      <w:r w:rsidRPr="00182209">
        <w:rPr>
          <w:rFonts w:ascii="Arial" w:hAnsi="Arial" w:cs="Arial"/>
        </w:rPr>
        <w:t xml:space="preserve"> the Jigawa State Agricultural and Rural </w:t>
      </w:r>
      <w:r w:rsidR="00C3763B" w:rsidRPr="00182209">
        <w:rPr>
          <w:rFonts w:ascii="Arial" w:hAnsi="Arial" w:cs="Arial"/>
        </w:rPr>
        <w:t>Development</w:t>
      </w:r>
      <w:r w:rsidRPr="00182209">
        <w:rPr>
          <w:rFonts w:ascii="Arial" w:hAnsi="Arial" w:cs="Arial"/>
        </w:rPr>
        <w:t xml:space="preserve"> Authority (JARDA), the Jigawa Agricultural Transformation Agency (JATA). </w:t>
      </w:r>
      <w:r w:rsidR="00182209" w:rsidRPr="00182209">
        <w:rPr>
          <w:rFonts w:ascii="Arial" w:hAnsi="Arial" w:cs="Arial"/>
        </w:rPr>
        <w:t xml:space="preserve">Votes to these </w:t>
      </w:r>
      <w:r w:rsidR="00182209">
        <w:rPr>
          <w:rFonts w:ascii="Arial" w:hAnsi="Arial" w:cs="Arial"/>
        </w:rPr>
        <w:t>Ministries and A</w:t>
      </w:r>
      <w:r w:rsidR="00182209" w:rsidRPr="00182209">
        <w:rPr>
          <w:rFonts w:ascii="Arial" w:hAnsi="Arial" w:cs="Arial"/>
        </w:rPr>
        <w:t>gencies collectively make up the sector’s budget</w:t>
      </w:r>
      <w:r w:rsidR="00182209">
        <w:rPr>
          <w:rFonts w:ascii="Arial" w:hAnsi="Arial" w:cs="Arial"/>
        </w:rPr>
        <w:t>.</w:t>
      </w:r>
    </w:p>
    <w:p w14:paraId="119269C8" w14:textId="77777777" w:rsidR="00B13F34" w:rsidRDefault="00B13F34" w:rsidP="00DB6C5B">
      <w:pPr>
        <w:spacing w:line="276" w:lineRule="auto"/>
        <w:ind w:left="295" w:firstLine="720"/>
        <w:rPr>
          <w:rFonts w:ascii="Arial" w:hAnsi="Arial" w:cs="Arial"/>
          <w:b/>
          <w:bCs/>
          <w:color w:val="00B050"/>
        </w:rPr>
      </w:pPr>
    </w:p>
    <w:p w14:paraId="6791633C" w14:textId="194F4839" w:rsidR="00B13F34" w:rsidRPr="00A80857" w:rsidRDefault="00B13F34" w:rsidP="00DB6C5B">
      <w:pPr>
        <w:spacing w:line="276" w:lineRule="auto"/>
        <w:ind w:left="295" w:firstLine="720"/>
        <w:rPr>
          <w:rFonts w:ascii="Arial" w:hAnsi="Arial" w:cs="Arial"/>
          <w:b/>
          <w:bCs/>
          <w:color w:val="00B050"/>
          <w:sz w:val="24"/>
          <w:szCs w:val="24"/>
        </w:rPr>
      </w:pPr>
      <w:r w:rsidRPr="00A80857">
        <w:rPr>
          <w:rFonts w:ascii="Arial" w:hAnsi="Arial" w:cs="Arial"/>
          <w:b/>
          <w:bCs/>
          <w:color w:val="00B050"/>
          <w:sz w:val="24"/>
          <w:szCs w:val="24"/>
        </w:rPr>
        <w:t>2. The 2026 Allocation to Agriculture</w:t>
      </w:r>
    </w:p>
    <w:p w14:paraId="5A8DB41A" w14:textId="0688E3AD" w:rsidR="00B13F34" w:rsidRDefault="00B3457A" w:rsidP="00DB6C5B">
      <w:pPr>
        <w:pStyle w:val="BodyText"/>
        <w:spacing w:line="276" w:lineRule="auto"/>
        <w:ind w:left="1015" w:right="1012"/>
        <w:jc w:val="both"/>
        <w:rPr>
          <w:rFonts w:ascii="Times New Roman" w:hAnsi="Times New Roman" w:cs="Times New Roman"/>
        </w:rPr>
      </w:pPr>
      <w:r w:rsidRPr="00A80857">
        <w:rPr>
          <w:rFonts w:ascii="Arial" w:hAnsi="Arial" w:cs="Arial"/>
        </w:rPr>
        <w:t>Table 1 presents the summary of</w:t>
      </w:r>
      <w:r w:rsidR="00BA7E1E" w:rsidRPr="00A80857">
        <w:rPr>
          <w:rFonts w:ascii="Arial" w:hAnsi="Arial" w:cs="Arial"/>
        </w:rPr>
        <w:t xml:space="preserve"> the sector’s allocation in 2026</w:t>
      </w:r>
      <w:r w:rsidRPr="001455B0">
        <w:rPr>
          <w:rFonts w:ascii="Times New Roman" w:hAnsi="Times New Roman" w:cs="Times New Roman"/>
        </w:rPr>
        <w:t xml:space="preserve">. </w:t>
      </w:r>
    </w:p>
    <w:p w14:paraId="4C93197F" w14:textId="77777777" w:rsidR="00A80857" w:rsidRDefault="00A80857" w:rsidP="00A80857">
      <w:pPr>
        <w:pStyle w:val="BodyText"/>
        <w:spacing w:line="276" w:lineRule="auto"/>
        <w:ind w:left="1015" w:right="1012"/>
        <w:jc w:val="both"/>
        <w:rPr>
          <w:rFonts w:ascii="Times New Roman" w:hAnsi="Times New Roman" w:cs="Times New Roman"/>
        </w:rPr>
      </w:pPr>
    </w:p>
    <w:p w14:paraId="2DAB4AF7" w14:textId="7475F8E1" w:rsidR="00A80857" w:rsidRPr="008142AF" w:rsidRDefault="00A80857" w:rsidP="00A80857">
      <w:pPr>
        <w:pStyle w:val="BodyText"/>
        <w:spacing w:line="276" w:lineRule="auto"/>
        <w:ind w:left="1015" w:right="1012"/>
        <w:jc w:val="center"/>
        <w:rPr>
          <w:rFonts w:ascii="Arial" w:hAnsi="Arial" w:cs="Arial"/>
          <w:i/>
          <w:iCs/>
          <w:sz w:val="22"/>
          <w:szCs w:val="22"/>
        </w:rPr>
      </w:pPr>
      <w:r w:rsidRPr="008142AF">
        <w:rPr>
          <w:rFonts w:ascii="Arial" w:hAnsi="Arial" w:cs="Arial"/>
          <w:i/>
          <w:iCs/>
          <w:sz w:val="22"/>
          <w:szCs w:val="22"/>
        </w:rPr>
        <w:t>Table 1: Summary of Sector Allocation</w:t>
      </w:r>
    </w:p>
    <w:tbl>
      <w:tblPr>
        <w:tblW w:w="9153" w:type="dxa"/>
        <w:jc w:val="center"/>
        <w:tblCellMar>
          <w:left w:w="0" w:type="dxa"/>
          <w:right w:w="0" w:type="dxa"/>
        </w:tblCellMar>
        <w:tblLook w:val="04A0" w:firstRow="1" w:lastRow="0" w:firstColumn="1" w:lastColumn="0" w:noHBand="0" w:noVBand="1"/>
      </w:tblPr>
      <w:tblGrid>
        <w:gridCol w:w="6813"/>
        <w:gridCol w:w="2340"/>
      </w:tblGrid>
      <w:tr w:rsidR="00A80857" w:rsidRPr="00E67D54" w14:paraId="10C39A01" w14:textId="77777777" w:rsidTr="00A80857">
        <w:trPr>
          <w:trHeight w:val="266"/>
          <w:jc w:val="center"/>
        </w:trPr>
        <w:tc>
          <w:tcPr>
            <w:tcW w:w="68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AAD7CB" w14:textId="10A3EEF5" w:rsidR="00A80857" w:rsidRPr="00E67D54" w:rsidRDefault="00A80857" w:rsidP="00A80857">
            <w:pPr>
              <w:rPr>
                <w:rFonts w:ascii="Arial" w:eastAsia="Times New Roman" w:hAnsi="Arial" w:cs="Arial"/>
                <w:b/>
                <w:bCs/>
              </w:rPr>
            </w:pPr>
            <w:r w:rsidRPr="00A80857">
              <w:rPr>
                <w:rFonts w:ascii="Arial" w:eastAsia="Times New Roman" w:hAnsi="Arial" w:cs="Arial"/>
                <w:b/>
                <w:bCs/>
              </w:rPr>
              <w:t>Ministry, Department or Agency</w:t>
            </w:r>
          </w:p>
        </w:tc>
        <w:tc>
          <w:tcPr>
            <w:tcW w:w="23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255892" w14:textId="77777777" w:rsidR="00A80857" w:rsidRPr="00E67D54" w:rsidRDefault="00A80857" w:rsidP="00A80857">
            <w:pPr>
              <w:rPr>
                <w:rFonts w:ascii="Arial" w:eastAsia="Times New Roman" w:hAnsi="Arial" w:cs="Arial"/>
              </w:rPr>
            </w:pPr>
            <w:r w:rsidRPr="00E67D54">
              <w:rPr>
                <w:rFonts w:ascii="Arial" w:eastAsia="Times New Roman" w:hAnsi="Arial" w:cs="Arial"/>
                <w:b/>
                <w:bCs/>
              </w:rPr>
              <w:t>Total Allocation</w:t>
            </w:r>
          </w:p>
        </w:tc>
      </w:tr>
      <w:tr w:rsidR="00A80857" w:rsidRPr="00E67D54" w14:paraId="43F3BADD" w14:textId="77777777" w:rsidTr="00A80857">
        <w:trPr>
          <w:trHeight w:val="266"/>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7DE59" w14:textId="77777777" w:rsidR="00A80857" w:rsidRPr="00E67D54" w:rsidRDefault="00A80857" w:rsidP="00A80857">
            <w:pPr>
              <w:rPr>
                <w:rFonts w:ascii="Arial" w:eastAsia="Times New Roman" w:hAnsi="Arial" w:cs="Arial"/>
              </w:rPr>
            </w:pPr>
            <w:r w:rsidRPr="00E67D54">
              <w:rPr>
                <w:rFonts w:ascii="Arial" w:eastAsia="Times New Roman" w:hAnsi="Arial" w:cs="Arial"/>
                <w:b/>
                <w:bCs/>
              </w:rPr>
              <w:t>Ministry of Agriculture &amp; Natural Resources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219D456" w14:textId="46A2F71D" w:rsidR="00A80857" w:rsidRPr="00E52FFB" w:rsidRDefault="00DB6C5B" w:rsidP="00A80857">
            <w:pPr>
              <w:rPr>
                <w:rFonts w:ascii="Arial" w:eastAsia="Times New Roman" w:hAnsi="Arial" w:cs="Arial"/>
                <w:b/>
                <w:bCs/>
              </w:rPr>
            </w:pPr>
            <w:r w:rsidRPr="00E52FFB">
              <w:rPr>
                <w:rFonts w:ascii="Arial" w:eastAsia="Times New Roman" w:hAnsi="Arial" w:cs="Arial"/>
                <w:b/>
                <w:bCs/>
              </w:rPr>
              <w:t>4</w:t>
            </w:r>
            <w:r w:rsidR="00E52FFB" w:rsidRPr="00E52FFB">
              <w:rPr>
                <w:rFonts w:ascii="Arial" w:eastAsia="Times New Roman" w:hAnsi="Arial" w:cs="Arial"/>
                <w:b/>
                <w:bCs/>
              </w:rPr>
              <w:t>3,133,935,000.00</w:t>
            </w:r>
          </w:p>
        </w:tc>
      </w:tr>
      <w:tr w:rsidR="00A80857" w:rsidRPr="00E67D54" w14:paraId="27596855" w14:textId="77777777" w:rsidTr="00A80857">
        <w:trPr>
          <w:trHeight w:val="266"/>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47F08" w14:textId="77777777" w:rsidR="00A80857" w:rsidRPr="00E67D54" w:rsidRDefault="00A80857" w:rsidP="00A80857">
            <w:pPr>
              <w:rPr>
                <w:rFonts w:ascii="Arial" w:eastAsia="Times New Roman" w:hAnsi="Arial" w:cs="Arial"/>
              </w:rPr>
            </w:pPr>
            <w:r w:rsidRPr="00E67D54">
              <w:rPr>
                <w:rFonts w:ascii="Arial" w:eastAsia="Times New Roman" w:hAnsi="Arial" w:cs="Arial"/>
              </w:rPr>
              <w:t>Ministry of Agriculture &amp; Natural Resources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5C9A5270" w14:textId="77777777" w:rsidR="00A80857" w:rsidRPr="00E67D54" w:rsidRDefault="00A80857" w:rsidP="00A80857">
            <w:pPr>
              <w:rPr>
                <w:rFonts w:ascii="Arial" w:eastAsia="Times New Roman" w:hAnsi="Arial" w:cs="Arial"/>
              </w:rPr>
            </w:pPr>
            <w:r w:rsidRPr="00E67D54">
              <w:rPr>
                <w:rFonts w:ascii="Arial" w:eastAsia="Times New Roman" w:hAnsi="Arial" w:cs="Arial"/>
              </w:rPr>
              <w:t>10,413,609,000.00</w:t>
            </w:r>
          </w:p>
        </w:tc>
      </w:tr>
      <w:tr w:rsidR="00A80857" w:rsidRPr="00E67D54" w14:paraId="064946E3" w14:textId="77777777" w:rsidTr="00A80857">
        <w:trPr>
          <w:trHeight w:val="266"/>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044FF5" w14:textId="77777777" w:rsidR="00A80857" w:rsidRPr="00E67D54" w:rsidRDefault="00A80857" w:rsidP="00A80857">
            <w:pPr>
              <w:rPr>
                <w:rFonts w:ascii="Arial" w:eastAsia="Times New Roman" w:hAnsi="Arial" w:cs="Arial"/>
              </w:rPr>
            </w:pPr>
            <w:r w:rsidRPr="00E67D54">
              <w:rPr>
                <w:rFonts w:ascii="Arial" w:eastAsia="Times New Roman" w:hAnsi="Arial" w:cs="Arial"/>
              </w:rPr>
              <w:t xml:space="preserve">Jigawa State Agricultural &amp; Rural Development Authority </w:t>
            </w:r>
            <w:r>
              <w:rPr>
                <w:rFonts w:ascii="Arial" w:eastAsia="Times New Roman" w:hAnsi="Arial" w:cs="Arial"/>
              </w:rPr>
              <w:t>(</w:t>
            </w:r>
            <w:r w:rsidRPr="00E67D54">
              <w:rPr>
                <w:rFonts w:ascii="Arial" w:eastAsia="Times New Roman" w:hAnsi="Arial" w:cs="Arial"/>
              </w:rPr>
              <w:t>JARDA)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C7C43FE" w14:textId="77777777" w:rsidR="00A80857" w:rsidRPr="00E67D54" w:rsidRDefault="00A80857" w:rsidP="00A80857">
            <w:pPr>
              <w:rPr>
                <w:rFonts w:ascii="Arial" w:eastAsia="Times New Roman" w:hAnsi="Arial" w:cs="Arial"/>
              </w:rPr>
            </w:pPr>
            <w:r w:rsidRPr="00E67D54">
              <w:rPr>
                <w:rFonts w:ascii="Arial" w:eastAsia="Times New Roman" w:hAnsi="Arial" w:cs="Arial"/>
              </w:rPr>
              <w:t>10,037,381,000.00</w:t>
            </w:r>
          </w:p>
        </w:tc>
      </w:tr>
      <w:tr w:rsidR="00A80857" w:rsidRPr="00E67D54" w14:paraId="355548C8" w14:textId="77777777" w:rsidTr="00A80857">
        <w:trPr>
          <w:trHeight w:val="266"/>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311D40" w14:textId="77777777" w:rsidR="00A80857" w:rsidRPr="00E67D54" w:rsidRDefault="00A80857" w:rsidP="00A80857">
            <w:pPr>
              <w:rPr>
                <w:rFonts w:ascii="Arial" w:eastAsia="Times New Roman" w:hAnsi="Arial" w:cs="Arial"/>
              </w:rPr>
            </w:pPr>
            <w:r w:rsidRPr="00E67D54">
              <w:rPr>
                <w:rFonts w:ascii="Arial" w:eastAsia="Times New Roman" w:hAnsi="Arial" w:cs="Arial"/>
              </w:rPr>
              <w:t>Jigawa Agricultural Transformation Agency (JATA)</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B3BEF3A" w14:textId="77777777" w:rsidR="00A80857" w:rsidRPr="00E67D54" w:rsidRDefault="00A80857" w:rsidP="00A80857">
            <w:pPr>
              <w:rPr>
                <w:rFonts w:ascii="Arial" w:eastAsia="Times New Roman" w:hAnsi="Arial" w:cs="Arial"/>
              </w:rPr>
            </w:pPr>
            <w:r w:rsidRPr="00E67D54">
              <w:rPr>
                <w:rFonts w:ascii="Arial" w:eastAsia="Times New Roman" w:hAnsi="Arial" w:cs="Arial"/>
              </w:rPr>
              <w:t>22,682,945,000.00</w:t>
            </w:r>
          </w:p>
        </w:tc>
      </w:tr>
      <w:tr w:rsidR="00A80857" w:rsidRPr="00E67D54" w14:paraId="4330BFF9" w14:textId="77777777" w:rsidTr="00A80857">
        <w:trPr>
          <w:trHeight w:val="253"/>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5E9CA" w14:textId="77777777" w:rsidR="00A80857" w:rsidRPr="00E67D54" w:rsidRDefault="00A80857" w:rsidP="00A80857">
            <w:pPr>
              <w:rPr>
                <w:rFonts w:ascii="Arial" w:eastAsia="Times New Roman" w:hAnsi="Arial" w:cs="Arial"/>
              </w:rPr>
            </w:pPr>
            <w:r w:rsidRPr="00E67D54">
              <w:rPr>
                <w:rFonts w:ascii="Arial" w:eastAsia="Times New Roman" w:hAnsi="Arial" w:cs="Arial"/>
                <w:b/>
                <w:bCs/>
              </w:rPr>
              <w:t>Ministry of Livestock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076A8A6" w14:textId="77777777" w:rsidR="00A80857" w:rsidRPr="00E67D54" w:rsidRDefault="00A80857" w:rsidP="00A80857">
            <w:pPr>
              <w:rPr>
                <w:rFonts w:ascii="Arial" w:eastAsia="Times New Roman" w:hAnsi="Arial" w:cs="Arial"/>
              </w:rPr>
            </w:pPr>
            <w:r w:rsidRPr="00E67D54">
              <w:rPr>
                <w:rFonts w:ascii="Arial" w:eastAsia="Times New Roman" w:hAnsi="Arial" w:cs="Arial"/>
                <w:b/>
                <w:bCs/>
              </w:rPr>
              <w:t>18,915,386,000.00</w:t>
            </w:r>
          </w:p>
        </w:tc>
      </w:tr>
      <w:tr w:rsidR="00A80857" w:rsidRPr="00E67D54" w14:paraId="1EA7D872" w14:textId="77777777" w:rsidTr="00A80857">
        <w:trPr>
          <w:trHeight w:val="266"/>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17ADD" w14:textId="77777777" w:rsidR="00A80857" w:rsidRPr="00E67D54" w:rsidRDefault="00A80857" w:rsidP="00A80857">
            <w:pPr>
              <w:rPr>
                <w:rFonts w:ascii="Arial" w:eastAsia="Times New Roman" w:hAnsi="Arial" w:cs="Arial"/>
              </w:rPr>
            </w:pPr>
            <w:r w:rsidRPr="00E67D54">
              <w:rPr>
                <w:rFonts w:ascii="Arial" w:eastAsia="Times New Roman" w:hAnsi="Arial" w:cs="Arial"/>
              </w:rPr>
              <w:t>Ministry of Livestock</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2B134E19" w14:textId="77777777" w:rsidR="00A80857" w:rsidRPr="00E67D54" w:rsidRDefault="00A80857" w:rsidP="00A80857">
            <w:pPr>
              <w:rPr>
                <w:rFonts w:ascii="Arial" w:eastAsia="Times New Roman" w:hAnsi="Arial" w:cs="Arial"/>
              </w:rPr>
            </w:pPr>
            <w:r w:rsidRPr="00E67D54">
              <w:rPr>
                <w:rFonts w:ascii="Arial" w:eastAsia="Times New Roman" w:hAnsi="Arial" w:cs="Arial"/>
              </w:rPr>
              <w:t>1,101,000,000.00</w:t>
            </w:r>
          </w:p>
        </w:tc>
      </w:tr>
      <w:tr w:rsidR="00A80857" w:rsidRPr="00E67D54" w14:paraId="41334961" w14:textId="77777777" w:rsidTr="00A80857">
        <w:trPr>
          <w:trHeight w:val="266"/>
          <w:jc w:val="center"/>
        </w:trPr>
        <w:tc>
          <w:tcPr>
            <w:tcW w:w="6813" w:type="dxa"/>
            <w:tcBorders>
              <w:top w:val="nil"/>
              <w:left w:val="single" w:sz="8" w:space="0" w:color="auto"/>
              <w:bottom w:val="nil"/>
              <w:right w:val="single" w:sz="8" w:space="0" w:color="auto"/>
            </w:tcBorders>
            <w:tcMar>
              <w:top w:w="0" w:type="dxa"/>
              <w:left w:w="108" w:type="dxa"/>
              <w:bottom w:w="0" w:type="dxa"/>
              <w:right w:w="108" w:type="dxa"/>
            </w:tcMar>
            <w:hideMark/>
          </w:tcPr>
          <w:p w14:paraId="28274C35" w14:textId="77777777" w:rsidR="00A80857" w:rsidRPr="00E67D54" w:rsidRDefault="00A80857" w:rsidP="00A80857">
            <w:pPr>
              <w:rPr>
                <w:rFonts w:ascii="Arial" w:eastAsia="Times New Roman" w:hAnsi="Arial" w:cs="Arial"/>
              </w:rPr>
            </w:pPr>
            <w:r w:rsidRPr="00E67D54">
              <w:rPr>
                <w:rFonts w:ascii="Arial" w:eastAsia="Times New Roman" w:hAnsi="Arial" w:cs="Arial"/>
              </w:rPr>
              <w:t>Farmers and Herdsman Board</w:t>
            </w:r>
          </w:p>
        </w:tc>
        <w:tc>
          <w:tcPr>
            <w:tcW w:w="2340" w:type="dxa"/>
            <w:tcBorders>
              <w:top w:val="nil"/>
              <w:left w:val="nil"/>
              <w:bottom w:val="nil"/>
              <w:right w:val="single" w:sz="8" w:space="0" w:color="auto"/>
            </w:tcBorders>
            <w:tcMar>
              <w:top w:w="0" w:type="dxa"/>
              <w:left w:w="108" w:type="dxa"/>
              <w:bottom w:w="0" w:type="dxa"/>
              <w:right w:w="108" w:type="dxa"/>
            </w:tcMar>
            <w:hideMark/>
          </w:tcPr>
          <w:p w14:paraId="06A348FA" w14:textId="77777777" w:rsidR="00A80857" w:rsidRPr="00E67D54" w:rsidRDefault="00A80857" w:rsidP="00A80857">
            <w:pPr>
              <w:rPr>
                <w:rFonts w:ascii="Arial" w:eastAsia="Times New Roman" w:hAnsi="Arial" w:cs="Arial"/>
              </w:rPr>
            </w:pPr>
            <w:r w:rsidRPr="00E67D54">
              <w:rPr>
                <w:rFonts w:ascii="Arial" w:eastAsia="Times New Roman" w:hAnsi="Arial" w:cs="Arial"/>
              </w:rPr>
              <w:t>17,814,386,000.00</w:t>
            </w:r>
          </w:p>
        </w:tc>
      </w:tr>
      <w:tr w:rsidR="00A80857" w:rsidRPr="00E67D54" w14:paraId="70D9ED18" w14:textId="77777777" w:rsidTr="00A80857">
        <w:trPr>
          <w:trHeight w:val="266"/>
          <w:jc w:val="center"/>
        </w:trPr>
        <w:tc>
          <w:tcPr>
            <w:tcW w:w="68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33E613" w14:textId="555306DA" w:rsidR="00A80857" w:rsidRPr="00E67D54" w:rsidRDefault="00A80857" w:rsidP="00A80857">
            <w:pPr>
              <w:rPr>
                <w:rFonts w:ascii="Arial" w:eastAsia="Times New Roman" w:hAnsi="Arial" w:cs="Arial"/>
              </w:rPr>
            </w:pPr>
            <w:r>
              <w:rPr>
                <w:rFonts w:ascii="Arial" w:eastAsia="Times New Roman" w:hAnsi="Arial" w:cs="Arial"/>
              </w:rPr>
              <w:t>Sector 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tcPr>
          <w:p w14:paraId="2E0E2CD0" w14:textId="3105A126" w:rsidR="00A80857" w:rsidRPr="00DB6C5B" w:rsidRDefault="00A80857" w:rsidP="00A80857">
            <w:pPr>
              <w:rPr>
                <w:rFonts w:ascii="Arial" w:eastAsia="Times New Roman" w:hAnsi="Arial" w:cs="Arial"/>
              </w:rPr>
            </w:pPr>
            <w:r w:rsidRPr="00DB6C5B">
              <w:rPr>
                <w:rFonts w:ascii="Arial" w:eastAsia="Times New Roman" w:hAnsi="Arial" w:cs="Arial"/>
                <w:b/>
                <w:bCs/>
              </w:rPr>
              <w:t>6</w:t>
            </w:r>
            <w:r w:rsidR="00DB6C5B" w:rsidRPr="00DB6C5B">
              <w:rPr>
                <w:rFonts w:ascii="Arial" w:eastAsia="Times New Roman" w:hAnsi="Arial" w:cs="Arial"/>
                <w:b/>
                <w:bCs/>
              </w:rPr>
              <w:t>2</w:t>
            </w:r>
            <w:r w:rsidRPr="00DB6C5B">
              <w:rPr>
                <w:rFonts w:ascii="Arial" w:eastAsia="Times New Roman" w:hAnsi="Arial" w:cs="Arial"/>
                <w:b/>
                <w:bCs/>
              </w:rPr>
              <w:t>,0</w:t>
            </w:r>
            <w:r w:rsidR="00DB6C5B" w:rsidRPr="00DB6C5B">
              <w:rPr>
                <w:rFonts w:ascii="Arial" w:eastAsia="Times New Roman" w:hAnsi="Arial" w:cs="Arial"/>
                <w:b/>
                <w:bCs/>
              </w:rPr>
              <w:t>49</w:t>
            </w:r>
            <w:r w:rsidRPr="00DB6C5B">
              <w:rPr>
                <w:rFonts w:ascii="Arial" w:eastAsia="Times New Roman" w:hAnsi="Arial" w:cs="Arial"/>
                <w:b/>
                <w:bCs/>
              </w:rPr>
              <w:t>,</w:t>
            </w:r>
            <w:r w:rsidR="00DB6C5B" w:rsidRPr="00DB6C5B">
              <w:rPr>
                <w:rFonts w:ascii="Arial" w:eastAsia="Times New Roman" w:hAnsi="Arial" w:cs="Arial"/>
                <w:b/>
                <w:bCs/>
              </w:rPr>
              <w:t>3</w:t>
            </w:r>
            <w:r w:rsidRPr="00DB6C5B">
              <w:rPr>
                <w:rFonts w:ascii="Arial" w:eastAsia="Times New Roman" w:hAnsi="Arial" w:cs="Arial"/>
                <w:b/>
                <w:bCs/>
              </w:rPr>
              <w:t>2</w:t>
            </w:r>
            <w:r w:rsidR="00DB6C5B" w:rsidRPr="00DB6C5B">
              <w:rPr>
                <w:rFonts w:ascii="Arial" w:eastAsia="Times New Roman" w:hAnsi="Arial" w:cs="Arial"/>
                <w:b/>
                <w:bCs/>
              </w:rPr>
              <w:t>1</w:t>
            </w:r>
            <w:r w:rsidRPr="00DB6C5B">
              <w:rPr>
                <w:rFonts w:ascii="Arial" w:eastAsia="Times New Roman" w:hAnsi="Arial" w:cs="Arial"/>
                <w:b/>
                <w:bCs/>
              </w:rPr>
              <w:t>,000</w:t>
            </w:r>
            <w:r w:rsidR="00DB6C5B" w:rsidRPr="00DB6C5B">
              <w:rPr>
                <w:rFonts w:ascii="Arial" w:eastAsia="Times New Roman" w:hAnsi="Arial" w:cs="Arial"/>
                <w:b/>
                <w:bCs/>
              </w:rPr>
              <w:t>.00</w:t>
            </w:r>
          </w:p>
        </w:tc>
      </w:tr>
    </w:tbl>
    <w:p w14:paraId="26379062" w14:textId="7D5545AF" w:rsidR="00A80857" w:rsidRPr="00A80857" w:rsidRDefault="00A80857" w:rsidP="00A80857">
      <w:pPr>
        <w:pStyle w:val="BodyText"/>
        <w:spacing w:line="276" w:lineRule="auto"/>
        <w:ind w:left="1015" w:right="1012"/>
        <w:jc w:val="both"/>
        <w:rPr>
          <w:rFonts w:ascii="Arial" w:hAnsi="Arial" w:cs="Arial"/>
          <w:sz w:val="22"/>
          <w:szCs w:val="22"/>
        </w:rPr>
      </w:pPr>
      <w:r w:rsidRPr="00A80857">
        <w:rPr>
          <w:rFonts w:ascii="Arial" w:hAnsi="Arial" w:cs="Arial"/>
          <w:i/>
          <w:iCs/>
          <w:sz w:val="22"/>
          <w:szCs w:val="22"/>
        </w:rPr>
        <w:t>Source:</w:t>
      </w:r>
      <w:r w:rsidRPr="00A80857">
        <w:rPr>
          <w:rFonts w:ascii="Arial" w:hAnsi="Arial" w:cs="Arial"/>
          <w:sz w:val="22"/>
          <w:szCs w:val="22"/>
        </w:rPr>
        <w:t xml:space="preserve"> Jigawa State Budget Estimates 2026</w:t>
      </w:r>
    </w:p>
    <w:p w14:paraId="391C60F1" w14:textId="1C63174A" w:rsidR="00ED3DF2" w:rsidRDefault="008142AF" w:rsidP="00DB6C5B">
      <w:pPr>
        <w:pStyle w:val="BodyText"/>
        <w:spacing w:before="204" w:line="276" w:lineRule="auto"/>
        <w:ind w:left="1015" w:right="1012"/>
        <w:jc w:val="both"/>
        <w:rPr>
          <w:rFonts w:ascii="Arial" w:hAnsi="Arial" w:cs="Arial"/>
        </w:rPr>
      </w:pPr>
      <w:r>
        <w:rPr>
          <w:rFonts w:ascii="Arial" w:hAnsi="Arial" w:cs="Arial"/>
        </w:rPr>
        <w:t>Table 2 shows the allocation to Agriculture as a percentage of the overall budget in the context of the commitment in the Malabo 10% benchmark.</w:t>
      </w:r>
    </w:p>
    <w:p w14:paraId="6D043CAB" w14:textId="77777777" w:rsidR="00DB6C5B" w:rsidRDefault="00DB6C5B" w:rsidP="008142AF">
      <w:pPr>
        <w:pStyle w:val="BodyText"/>
        <w:ind w:left="1015"/>
        <w:jc w:val="center"/>
        <w:rPr>
          <w:rFonts w:ascii="Arial" w:hAnsi="Arial" w:cs="Arial"/>
          <w:i/>
          <w:iCs/>
          <w:sz w:val="22"/>
          <w:szCs w:val="22"/>
        </w:rPr>
      </w:pPr>
    </w:p>
    <w:p w14:paraId="10BFDA2A" w14:textId="5D60FE2F" w:rsidR="00ED3DF2" w:rsidRPr="008142AF" w:rsidRDefault="00B3457A" w:rsidP="008142AF">
      <w:pPr>
        <w:pStyle w:val="BodyText"/>
        <w:ind w:left="1015"/>
        <w:jc w:val="center"/>
        <w:rPr>
          <w:rFonts w:ascii="Arial" w:hAnsi="Arial" w:cs="Arial"/>
          <w:i/>
          <w:iCs/>
          <w:sz w:val="22"/>
          <w:szCs w:val="22"/>
        </w:rPr>
      </w:pPr>
      <w:r w:rsidRPr="008142AF">
        <w:rPr>
          <w:rFonts w:ascii="Arial" w:hAnsi="Arial" w:cs="Arial"/>
          <w:i/>
          <w:iCs/>
          <w:sz w:val="22"/>
          <w:szCs w:val="22"/>
        </w:rPr>
        <w:t>Table</w:t>
      </w:r>
      <w:r w:rsidRPr="008142AF">
        <w:rPr>
          <w:rFonts w:ascii="Arial" w:hAnsi="Arial" w:cs="Arial"/>
          <w:i/>
          <w:iCs/>
          <w:spacing w:val="-4"/>
          <w:sz w:val="22"/>
          <w:szCs w:val="22"/>
        </w:rPr>
        <w:t xml:space="preserve"> </w:t>
      </w:r>
      <w:r w:rsidR="00182209" w:rsidRPr="008142AF">
        <w:rPr>
          <w:rFonts w:ascii="Arial" w:hAnsi="Arial" w:cs="Arial"/>
          <w:i/>
          <w:iCs/>
          <w:spacing w:val="-4"/>
          <w:sz w:val="22"/>
          <w:szCs w:val="22"/>
        </w:rPr>
        <w:t>2</w:t>
      </w:r>
      <w:r w:rsidRPr="008142AF">
        <w:rPr>
          <w:rFonts w:ascii="Arial" w:hAnsi="Arial" w:cs="Arial"/>
          <w:i/>
          <w:iCs/>
          <w:sz w:val="22"/>
          <w:szCs w:val="22"/>
        </w:rPr>
        <w:t>:</w:t>
      </w:r>
      <w:r w:rsidRPr="008142AF">
        <w:rPr>
          <w:rFonts w:ascii="Arial" w:hAnsi="Arial" w:cs="Arial"/>
          <w:i/>
          <w:iCs/>
          <w:spacing w:val="-3"/>
          <w:sz w:val="22"/>
          <w:szCs w:val="22"/>
        </w:rPr>
        <w:t xml:space="preserve"> </w:t>
      </w:r>
      <w:r w:rsidRPr="008142AF">
        <w:rPr>
          <w:rFonts w:ascii="Arial" w:hAnsi="Arial" w:cs="Arial"/>
          <w:i/>
          <w:iCs/>
          <w:sz w:val="22"/>
          <w:szCs w:val="22"/>
        </w:rPr>
        <w:t>Allocation</w:t>
      </w:r>
      <w:r w:rsidRPr="008142AF">
        <w:rPr>
          <w:rFonts w:ascii="Arial" w:hAnsi="Arial" w:cs="Arial"/>
          <w:i/>
          <w:iCs/>
          <w:spacing w:val="-5"/>
          <w:sz w:val="22"/>
          <w:szCs w:val="22"/>
        </w:rPr>
        <w:t xml:space="preserve"> </w:t>
      </w:r>
      <w:r w:rsidRPr="008142AF">
        <w:rPr>
          <w:rFonts w:ascii="Arial" w:hAnsi="Arial" w:cs="Arial"/>
          <w:i/>
          <w:iCs/>
          <w:sz w:val="22"/>
          <w:szCs w:val="22"/>
        </w:rPr>
        <w:t>to</w:t>
      </w:r>
      <w:r w:rsidRPr="008142AF">
        <w:rPr>
          <w:rFonts w:ascii="Arial" w:hAnsi="Arial" w:cs="Arial"/>
          <w:i/>
          <w:iCs/>
          <w:spacing w:val="-4"/>
          <w:sz w:val="22"/>
          <w:szCs w:val="22"/>
        </w:rPr>
        <w:t xml:space="preserve"> </w:t>
      </w:r>
      <w:r w:rsidRPr="008142AF">
        <w:rPr>
          <w:rFonts w:ascii="Arial" w:hAnsi="Arial" w:cs="Arial"/>
          <w:i/>
          <w:iCs/>
          <w:sz w:val="22"/>
          <w:szCs w:val="22"/>
        </w:rPr>
        <w:t>Agriculture</w:t>
      </w:r>
      <w:r w:rsidRPr="008142AF">
        <w:rPr>
          <w:rFonts w:ascii="Arial" w:hAnsi="Arial" w:cs="Arial"/>
          <w:i/>
          <w:iCs/>
          <w:spacing w:val="-4"/>
          <w:sz w:val="22"/>
          <w:szCs w:val="22"/>
        </w:rPr>
        <w:t xml:space="preserve"> </w:t>
      </w:r>
      <w:r w:rsidRPr="008142AF">
        <w:rPr>
          <w:rFonts w:ascii="Arial" w:hAnsi="Arial" w:cs="Arial"/>
          <w:i/>
          <w:iCs/>
          <w:sz w:val="22"/>
          <w:szCs w:val="22"/>
        </w:rPr>
        <w:t>in</w:t>
      </w:r>
      <w:r w:rsidRPr="008142AF">
        <w:rPr>
          <w:rFonts w:ascii="Arial" w:hAnsi="Arial" w:cs="Arial"/>
          <w:i/>
          <w:iCs/>
          <w:spacing w:val="-3"/>
          <w:sz w:val="22"/>
          <w:szCs w:val="22"/>
        </w:rPr>
        <w:t xml:space="preserve"> </w:t>
      </w:r>
      <w:r w:rsidR="008142AF">
        <w:rPr>
          <w:rFonts w:ascii="Arial" w:hAnsi="Arial" w:cs="Arial"/>
          <w:i/>
          <w:iCs/>
          <w:spacing w:val="-3"/>
          <w:sz w:val="22"/>
          <w:szCs w:val="22"/>
        </w:rPr>
        <w:t>C</w:t>
      </w:r>
      <w:r w:rsidRPr="008142AF">
        <w:rPr>
          <w:rFonts w:ascii="Arial" w:hAnsi="Arial" w:cs="Arial"/>
          <w:i/>
          <w:iCs/>
          <w:sz w:val="22"/>
          <w:szCs w:val="22"/>
        </w:rPr>
        <w:t>omparison</w:t>
      </w:r>
      <w:r w:rsidRPr="008142AF">
        <w:rPr>
          <w:rFonts w:ascii="Arial" w:hAnsi="Arial" w:cs="Arial"/>
          <w:i/>
          <w:iCs/>
          <w:spacing w:val="-3"/>
          <w:sz w:val="22"/>
          <w:szCs w:val="22"/>
        </w:rPr>
        <w:t xml:space="preserve"> </w:t>
      </w:r>
      <w:r w:rsidRPr="008142AF">
        <w:rPr>
          <w:rFonts w:ascii="Arial" w:hAnsi="Arial" w:cs="Arial"/>
          <w:i/>
          <w:iCs/>
          <w:sz w:val="22"/>
          <w:szCs w:val="22"/>
        </w:rPr>
        <w:t>to</w:t>
      </w:r>
      <w:r w:rsidRPr="008142AF">
        <w:rPr>
          <w:rFonts w:ascii="Arial" w:hAnsi="Arial" w:cs="Arial"/>
          <w:i/>
          <w:iCs/>
          <w:spacing w:val="-3"/>
          <w:sz w:val="22"/>
          <w:szCs w:val="22"/>
        </w:rPr>
        <w:t xml:space="preserve"> </w:t>
      </w:r>
      <w:r w:rsidRPr="008142AF">
        <w:rPr>
          <w:rFonts w:ascii="Arial" w:hAnsi="Arial" w:cs="Arial"/>
          <w:i/>
          <w:iCs/>
          <w:sz w:val="22"/>
          <w:szCs w:val="22"/>
        </w:rPr>
        <w:t>the</w:t>
      </w:r>
      <w:r w:rsidRPr="008142AF">
        <w:rPr>
          <w:rFonts w:ascii="Arial" w:hAnsi="Arial" w:cs="Arial"/>
          <w:i/>
          <w:iCs/>
          <w:spacing w:val="-4"/>
          <w:sz w:val="22"/>
          <w:szCs w:val="22"/>
        </w:rPr>
        <w:t xml:space="preserve"> </w:t>
      </w:r>
      <w:r w:rsidRPr="008142AF">
        <w:rPr>
          <w:rFonts w:ascii="Arial" w:hAnsi="Arial" w:cs="Arial"/>
          <w:i/>
          <w:iCs/>
          <w:sz w:val="22"/>
          <w:szCs w:val="22"/>
        </w:rPr>
        <w:t>Malabo</w:t>
      </w:r>
      <w:r w:rsidRPr="008142AF">
        <w:rPr>
          <w:rFonts w:ascii="Arial" w:hAnsi="Arial" w:cs="Arial"/>
          <w:i/>
          <w:iCs/>
          <w:spacing w:val="-3"/>
          <w:sz w:val="22"/>
          <w:szCs w:val="22"/>
        </w:rPr>
        <w:t xml:space="preserve"> </w:t>
      </w:r>
      <w:r w:rsidRPr="008142AF">
        <w:rPr>
          <w:rFonts w:ascii="Arial" w:hAnsi="Arial" w:cs="Arial"/>
          <w:i/>
          <w:iCs/>
          <w:spacing w:val="-2"/>
          <w:sz w:val="22"/>
          <w:szCs w:val="22"/>
        </w:rPr>
        <w:t>Benchmark</w:t>
      </w: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1899"/>
        <w:gridCol w:w="1342"/>
        <w:gridCol w:w="2002"/>
        <w:gridCol w:w="1971"/>
      </w:tblGrid>
      <w:tr w:rsidR="00ED3DF2" w:rsidRPr="001455B0" w14:paraId="45E551BA" w14:textId="77777777" w:rsidTr="00C3763B">
        <w:trPr>
          <w:trHeight w:val="1012"/>
        </w:trPr>
        <w:tc>
          <w:tcPr>
            <w:tcW w:w="2146" w:type="dxa"/>
            <w:shd w:val="clear" w:color="auto" w:fill="E1EED9"/>
          </w:tcPr>
          <w:p w14:paraId="3642CC58" w14:textId="77777777" w:rsidR="00ED3DF2" w:rsidRPr="008142AF" w:rsidRDefault="00B3457A">
            <w:pPr>
              <w:pStyle w:val="TableParagraph"/>
              <w:ind w:left="110" w:right="220"/>
              <w:rPr>
                <w:rFonts w:ascii="Arial" w:hAnsi="Arial" w:cs="Arial"/>
                <w:b/>
              </w:rPr>
            </w:pPr>
            <w:r w:rsidRPr="008142AF">
              <w:rPr>
                <w:rFonts w:ascii="Arial" w:hAnsi="Arial" w:cs="Arial"/>
                <w:b/>
              </w:rPr>
              <w:t>Overall State Budget</w:t>
            </w:r>
            <w:r w:rsidRPr="008142AF">
              <w:rPr>
                <w:rFonts w:ascii="Arial" w:hAnsi="Arial" w:cs="Arial"/>
                <w:b/>
                <w:spacing w:val="-16"/>
              </w:rPr>
              <w:t xml:space="preserve"> </w:t>
            </w:r>
            <w:r w:rsidRPr="008142AF">
              <w:rPr>
                <w:rFonts w:ascii="Arial" w:hAnsi="Arial" w:cs="Arial"/>
                <w:b/>
              </w:rPr>
              <w:t>Proposal</w:t>
            </w:r>
          </w:p>
        </w:tc>
        <w:tc>
          <w:tcPr>
            <w:tcW w:w="1899" w:type="dxa"/>
            <w:shd w:val="clear" w:color="auto" w:fill="E1EED9"/>
          </w:tcPr>
          <w:p w14:paraId="3BA6280E" w14:textId="77777777" w:rsidR="00ED3DF2" w:rsidRPr="008142AF" w:rsidRDefault="00B3457A">
            <w:pPr>
              <w:pStyle w:val="TableParagraph"/>
              <w:ind w:right="203"/>
              <w:rPr>
                <w:rFonts w:ascii="Arial" w:hAnsi="Arial" w:cs="Arial"/>
                <w:b/>
              </w:rPr>
            </w:pPr>
            <w:r w:rsidRPr="008142AF">
              <w:rPr>
                <w:rFonts w:ascii="Arial" w:hAnsi="Arial" w:cs="Arial"/>
                <w:b/>
              </w:rPr>
              <w:t>Total</w:t>
            </w:r>
            <w:r w:rsidRPr="008142AF">
              <w:rPr>
                <w:rFonts w:ascii="Arial" w:hAnsi="Arial" w:cs="Arial"/>
                <w:b/>
                <w:spacing w:val="-16"/>
              </w:rPr>
              <w:t xml:space="preserve"> </w:t>
            </w:r>
            <w:r w:rsidRPr="008142AF">
              <w:rPr>
                <w:rFonts w:ascii="Arial" w:hAnsi="Arial" w:cs="Arial"/>
                <w:b/>
              </w:rPr>
              <w:t xml:space="preserve">Agric </w:t>
            </w:r>
            <w:r w:rsidRPr="008142AF">
              <w:rPr>
                <w:rFonts w:ascii="Arial" w:hAnsi="Arial" w:cs="Arial"/>
                <w:b/>
                <w:spacing w:val="-2"/>
              </w:rPr>
              <w:t>Sector Proposal</w:t>
            </w:r>
          </w:p>
        </w:tc>
        <w:tc>
          <w:tcPr>
            <w:tcW w:w="1342" w:type="dxa"/>
            <w:shd w:val="clear" w:color="auto" w:fill="E1EED9"/>
          </w:tcPr>
          <w:p w14:paraId="705B83FD" w14:textId="77777777" w:rsidR="00ED3DF2" w:rsidRPr="008142AF" w:rsidRDefault="00B3457A">
            <w:pPr>
              <w:pStyle w:val="TableParagraph"/>
              <w:rPr>
                <w:rFonts w:ascii="Arial" w:hAnsi="Arial" w:cs="Arial"/>
                <w:b/>
              </w:rPr>
            </w:pPr>
            <w:r w:rsidRPr="008142AF">
              <w:rPr>
                <w:rFonts w:ascii="Arial" w:hAnsi="Arial" w:cs="Arial"/>
                <w:b/>
              </w:rPr>
              <w:t>Share</w:t>
            </w:r>
            <w:r w:rsidRPr="008142AF">
              <w:rPr>
                <w:rFonts w:ascii="Arial" w:hAnsi="Arial" w:cs="Arial"/>
                <w:b/>
                <w:spacing w:val="-16"/>
              </w:rPr>
              <w:t xml:space="preserve"> </w:t>
            </w:r>
            <w:r w:rsidRPr="008142AF">
              <w:rPr>
                <w:rFonts w:ascii="Arial" w:hAnsi="Arial" w:cs="Arial"/>
                <w:b/>
              </w:rPr>
              <w:t xml:space="preserve">of </w:t>
            </w:r>
            <w:r w:rsidRPr="008142AF">
              <w:rPr>
                <w:rFonts w:ascii="Arial" w:hAnsi="Arial" w:cs="Arial"/>
                <w:b/>
                <w:spacing w:val="-2"/>
              </w:rPr>
              <w:t>State Budget</w:t>
            </w:r>
          </w:p>
          <w:p w14:paraId="01E37820" w14:textId="77777777" w:rsidR="00ED3DF2" w:rsidRPr="008142AF" w:rsidRDefault="00B3457A">
            <w:pPr>
              <w:pStyle w:val="TableParagraph"/>
              <w:spacing w:line="237" w:lineRule="exact"/>
              <w:rPr>
                <w:rFonts w:ascii="Arial" w:hAnsi="Arial" w:cs="Arial"/>
                <w:b/>
              </w:rPr>
            </w:pPr>
            <w:r w:rsidRPr="008142AF">
              <w:rPr>
                <w:rFonts w:ascii="Arial" w:hAnsi="Arial" w:cs="Arial"/>
                <w:b/>
                <w:spacing w:val="-5"/>
              </w:rPr>
              <w:t>(%)</w:t>
            </w:r>
          </w:p>
        </w:tc>
        <w:tc>
          <w:tcPr>
            <w:tcW w:w="2002" w:type="dxa"/>
            <w:shd w:val="clear" w:color="auto" w:fill="E1EED9"/>
          </w:tcPr>
          <w:p w14:paraId="0E8416CE" w14:textId="77777777" w:rsidR="00ED3DF2" w:rsidRPr="008142AF" w:rsidRDefault="00B3457A">
            <w:pPr>
              <w:pStyle w:val="TableParagraph"/>
              <w:ind w:left="108" w:right="12"/>
              <w:rPr>
                <w:rFonts w:ascii="Arial" w:hAnsi="Arial" w:cs="Arial"/>
                <w:b/>
              </w:rPr>
            </w:pPr>
            <w:r w:rsidRPr="008142AF">
              <w:rPr>
                <w:rFonts w:ascii="Arial" w:hAnsi="Arial" w:cs="Arial"/>
                <w:b/>
              </w:rPr>
              <w:t>10%</w:t>
            </w:r>
            <w:r w:rsidRPr="008142AF">
              <w:rPr>
                <w:rFonts w:ascii="Arial" w:hAnsi="Arial" w:cs="Arial"/>
                <w:b/>
                <w:spacing w:val="-16"/>
              </w:rPr>
              <w:t xml:space="preserve"> </w:t>
            </w:r>
            <w:r w:rsidRPr="008142AF">
              <w:rPr>
                <w:rFonts w:ascii="Arial" w:hAnsi="Arial" w:cs="Arial"/>
                <w:b/>
              </w:rPr>
              <w:t xml:space="preserve">Benchmark of the Malabo </w:t>
            </w:r>
            <w:r w:rsidRPr="008142AF">
              <w:rPr>
                <w:rFonts w:ascii="Arial" w:hAnsi="Arial" w:cs="Arial"/>
                <w:b/>
                <w:spacing w:val="-2"/>
              </w:rPr>
              <w:t>Benchmark</w:t>
            </w:r>
          </w:p>
        </w:tc>
        <w:tc>
          <w:tcPr>
            <w:tcW w:w="1971" w:type="dxa"/>
            <w:shd w:val="clear" w:color="auto" w:fill="E1EED9"/>
          </w:tcPr>
          <w:p w14:paraId="7C6B92A2" w14:textId="77777777" w:rsidR="00ED3DF2" w:rsidRPr="008142AF" w:rsidRDefault="00B3457A">
            <w:pPr>
              <w:pStyle w:val="TableParagraph"/>
              <w:ind w:left="110"/>
              <w:rPr>
                <w:rFonts w:ascii="Arial" w:hAnsi="Arial" w:cs="Arial"/>
                <w:b/>
              </w:rPr>
            </w:pPr>
            <w:r w:rsidRPr="008142AF">
              <w:rPr>
                <w:rFonts w:ascii="Arial" w:hAnsi="Arial" w:cs="Arial"/>
                <w:b/>
              </w:rPr>
              <w:t xml:space="preserve">Balance of </w:t>
            </w:r>
            <w:r w:rsidRPr="008142AF">
              <w:rPr>
                <w:rFonts w:ascii="Arial" w:hAnsi="Arial" w:cs="Arial"/>
                <w:b/>
                <w:spacing w:val="-2"/>
              </w:rPr>
              <w:t>Benchmark</w:t>
            </w:r>
          </w:p>
        </w:tc>
      </w:tr>
      <w:tr w:rsidR="00BA7E1E" w:rsidRPr="001455B0" w14:paraId="69141400" w14:textId="77777777" w:rsidTr="00C3763B">
        <w:trPr>
          <w:trHeight w:val="460"/>
        </w:trPr>
        <w:tc>
          <w:tcPr>
            <w:tcW w:w="2146" w:type="dxa"/>
            <w:vAlign w:val="center"/>
          </w:tcPr>
          <w:p w14:paraId="097D3699" w14:textId="7D093EE4" w:rsidR="00BA7E1E" w:rsidRPr="008142AF" w:rsidRDefault="00BA7E1E" w:rsidP="00C3763B">
            <w:pPr>
              <w:widowControl/>
              <w:autoSpaceDE/>
              <w:autoSpaceDN/>
              <w:ind w:right="72"/>
              <w:jc w:val="right"/>
              <w:rPr>
                <w:rFonts w:ascii="Arial" w:eastAsia="Times New Roman" w:hAnsi="Arial" w:cs="Arial"/>
                <w:b/>
                <w:color w:val="000000"/>
              </w:rPr>
            </w:pPr>
            <w:r w:rsidRPr="008142AF">
              <w:rPr>
                <w:rFonts w:ascii="Arial" w:eastAsia="Times New Roman" w:hAnsi="Arial" w:cs="Arial"/>
                <w:b/>
                <w:color w:val="000000"/>
              </w:rPr>
              <w:t>855,335,290,000</w:t>
            </w:r>
          </w:p>
        </w:tc>
        <w:tc>
          <w:tcPr>
            <w:tcW w:w="1899" w:type="dxa"/>
            <w:vAlign w:val="center"/>
          </w:tcPr>
          <w:p w14:paraId="23A43FE2" w14:textId="24F9D40E" w:rsidR="00BA7E1E" w:rsidRPr="008142AF" w:rsidRDefault="00BA7E1E" w:rsidP="00C3763B">
            <w:pPr>
              <w:widowControl/>
              <w:autoSpaceDE/>
              <w:autoSpaceDN/>
              <w:ind w:right="78"/>
              <w:jc w:val="right"/>
              <w:rPr>
                <w:rFonts w:ascii="Arial" w:eastAsia="Times New Roman" w:hAnsi="Arial" w:cs="Arial"/>
                <w:b/>
                <w:color w:val="000000"/>
              </w:rPr>
            </w:pPr>
            <w:r w:rsidRPr="008142AF">
              <w:rPr>
                <w:rFonts w:ascii="Arial" w:hAnsi="Arial" w:cs="Arial"/>
                <w:b/>
                <w:color w:val="000000"/>
              </w:rPr>
              <w:t>62,049,321,000</w:t>
            </w:r>
          </w:p>
        </w:tc>
        <w:tc>
          <w:tcPr>
            <w:tcW w:w="1342" w:type="dxa"/>
            <w:vAlign w:val="center"/>
          </w:tcPr>
          <w:p w14:paraId="6F3392B2" w14:textId="77777777" w:rsidR="00BA7E1E" w:rsidRPr="008142AF" w:rsidRDefault="00BA7E1E" w:rsidP="00C3763B">
            <w:pPr>
              <w:widowControl/>
              <w:autoSpaceDE/>
              <w:autoSpaceDN/>
              <w:ind w:right="342"/>
              <w:jc w:val="right"/>
              <w:rPr>
                <w:rFonts w:ascii="Arial" w:eastAsia="Times New Roman" w:hAnsi="Arial" w:cs="Arial"/>
                <w:b/>
                <w:color w:val="000000"/>
              </w:rPr>
            </w:pPr>
            <w:r w:rsidRPr="008142AF">
              <w:rPr>
                <w:rFonts w:ascii="Arial" w:hAnsi="Arial" w:cs="Arial"/>
                <w:b/>
                <w:color w:val="000000"/>
                <w:spacing w:val="-2"/>
              </w:rPr>
              <w:t>7.25%</w:t>
            </w:r>
          </w:p>
        </w:tc>
        <w:tc>
          <w:tcPr>
            <w:tcW w:w="2002" w:type="dxa"/>
            <w:vAlign w:val="center"/>
          </w:tcPr>
          <w:p w14:paraId="288FAF73" w14:textId="4C07D112" w:rsidR="00BA7E1E" w:rsidRPr="008142AF" w:rsidRDefault="00BA7E1E" w:rsidP="00C3763B">
            <w:pPr>
              <w:widowControl/>
              <w:autoSpaceDE/>
              <w:autoSpaceDN/>
              <w:ind w:right="96"/>
              <w:jc w:val="right"/>
              <w:rPr>
                <w:rFonts w:ascii="Arial" w:eastAsia="Times New Roman" w:hAnsi="Arial" w:cs="Arial"/>
                <w:b/>
                <w:color w:val="000000"/>
              </w:rPr>
            </w:pPr>
            <w:r w:rsidRPr="008142AF">
              <w:rPr>
                <w:rFonts w:ascii="Arial" w:hAnsi="Arial" w:cs="Arial"/>
                <w:b/>
                <w:color w:val="000000"/>
                <w:spacing w:val="-2"/>
              </w:rPr>
              <w:t>85,533,529,000</w:t>
            </w:r>
          </w:p>
        </w:tc>
        <w:tc>
          <w:tcPr>
            <w:tcW w:w="1971" w:type="dxa"/>
            <w:vAlign w:val="center"/>
          </w:tcPr>
          <w:p w14:paraId="2B4AA120" w14:textId="4843C99E" w:rsidR="00BA7E1E" w:rsidRPr="008142AF" w:rsidRDefault="00BA7E1E" w:rsidP="00C3763B">
            <w:pPr>
              <w:widowControl/>
              <w:autoSpaceDE/>
              <w:autoSpaceDN/>
              <w:ind w:right="84"/>
              <w:jc w:val="right"/>
              <w:rPr>
                <w:rFonts w:ascii="Arial" w:eastAsia="Times New Roman" w:hAnsi="Arial" w:cs="Arial"/>
                <w:b/>
                <w:color w:val="000000"/>
              </w:rPr>
            </w:pPr>
            <w:r w:rsidRPr="008142AF">
              <w:rPr>
                <w:rFonts w:ascii="Arial" w:hAnsi="Arial" w:cs="Arial"/>
                <w:b/>
                <w:color w:val="000000"/>
                <w:spacing w:val="-2"/>
              </w:rPr>
              <w:t>23,484,208,000</w:t>
            </w:r>
          </w:p>
        </w:tc>
      </w:tr>
    </w:tbl>
    <w:p w14:paraId="425039DD" w14:textId="77777777" w:rsidR="006D2704" w:rsidRPr="00664E92" w:rsidRDefault="00B3457A" w:rsidP="006D2704">
      <w:pPr>
        <w:ind w:left="1015"/>
        <w:jc w:val="both"/>
        <w:rPr>
          <w:rFonts w:ascii="Arial" w:hAnsi="Arial" w:cs="Arial"/>
          <w:iCs/>
          <w:spacing w:val="-2"/>
          <w:sz w:val="24"/>
          <w:szCs w:val="24"/>
        </w:rPr>
      </w:pPr>
      <w:r w:rsidRPr="00664E92">
        <w:rPr>
          <w:rFonts w:ascii="Arial" w:hAnsi="Arial" w:cs="Arial"/>
          <w:bCs/>
          <w:i/>
          <w:sz w:val="24"/>
          <w:szCs w:val="24"/>
        </w:rPr>
        <w:t>Source:</w:t>
      </w:r>
      <w:r w:rsidRPr="00664E92">
        <w:rPr>
          <w:rFonts w:ascii="Arial" w:hAnsi="Arial" w:cs="Arial"/>
          <w:b/>
          <w:iCs/>
          <w:spacing w:val="-3"/>
          <w:sz w:val="24"/>
          <w:szCs w:val="24"/>
        </w:rPr>
        <w:t xml:space="preserve"> </w:t>
      </w:r>
      <w:r w:rsidR="00BA7E1E" w:rsidRPr="00664E92">
        <w:rPr>
          <w:rFonts w:ascii="Arial" w:hAnsi="Arial" w:cs="Arial"/>
          <w:iCs/>
          <w:sz w:val="24"/>
          <w:szCs w:val="24"/>
        </w:rPr>
        <w:t>2026</w:t>
      </w:r>
      <w:r w:rsidRPr="00664E92">
        <w:rPr>
          <w:rFonts w:ascii="Arial" w:hAnsi="Arial" w:cs="Arial"/>
          <w:iCs/>
          <w:spacing w:val="-5"/>
          <w:sz w:val="24"/>
          <w:szCs w:val="24"/>
        </w:rPr>
        <w:t xml:space="preserve"> </w:t>
      </w:r>
      <w:r w:rsidRPr="00664E92">
        <w:rPr>
          <w:rFonts w:ascii="Arial" w:hAnsi="Arial" w:cs="Arial"/>
          <w:iCs/>
          <w:sz w:val="24"/>
          <w:szCs w:val="24"/>
        </w:rPr>
        <w:t>State</w:t>
      </w:r>
      <w:r w:rsidRPr="00664E92">
        <w:rPr>
          <w:rFonts w:ascii="Arial" w:hAnsi="Arial" w:cs="Arial"/>
          <w:iCs/>
          <w:spacing w:val="-3"/>
          <w:sz w:val="24"/>
          <w:szCs w:val="24"/>
        </w:rPr>
        <w:t xml:space="preserve"> </w:t>
      </w:r>
      <w:r w:rsidRPr="00664E92">
        <w:rPr>
          <w:rFonts w:ascii="Arial" w:hAnsi="Arial" w:cs="Arial"/>
          <w:iCs/>
          <w:sz w:val="24"/>
          <w:szCs w:val="24"/>
        </w:rPr>
        <w:t>Budget</w:t>
      </w:r>
      <w:r w:rsidRPr="00664E92">
        <w:rPr>
          <w:rFonts w:ascii="Arial" w:hAnsi="Arial" w:cs="Arial"/>
          <w:iCs/>
          <w:spacing w:val="-1"/>
          <w:sz w:val="24"/>
          <w:szCs w:val="24"/>
        </w:rPr>
        <w:t xml:space="preserve"> </w:t>
      </w:r>
      <w:r w:rsidRPr="00664E92">
        <w:rPr>
          <w:rFonts w:ascii="Arial" w:hAnsi="Arial" w:cs="Arial"/>
          <w:iCs/>
          <w:spacing w:val="-2"/>
          <w:sz w:val="24"/>
          <w:szCs w:val="24"/>
        </w:rPr>
        <w:t>Proposal</w:t>
      </w:r>
    </w:p>
    <w:p w14:paraId="13F45A92" w14:textId="77777777" w:rsidR="00B13F34" w:rsidRDefault="00B13F34" w:rsidP="00C3763B">
      <w:pPr>
        <w:ind w:left="1080" w:right="980"/>
        <w:jc w:val="both"/>
        <w:rPr>
          <w:rFonts w:ascii="Times New Roman" w:hAnsi="Times New Roman" w:cs="Times New Roman"/>
          <w:sz w:val="24"/>
          <w:szCs w:val="24"/>
        </w:rPr>
      </w:pPr>
    </w:p>
    <w:p w14:paraId="42E428EC" w14:textId="3F7EC545" w:rsidR="00772626" w:rsidRDefault="001455B0" w:rsidP="00DB6C5B">
      <w:pPr>
        <w:spacing w:line="276" w:lineRule="auto"/>
        <w:ind w:left="1080" w:right="980"/>
        <w:jc w:val="both"/>
        <w:rPr>
          <w:rFonts w:ascii="Arial" w:hAnsi="Arial" w:cs="Arial"/>
        </w:rPr>
      </w:pPr>
      <w:r w:rsidRPr="008142AF">
        <w:rPr>
          <w:rFonts w:ascii="Arial" w:hAnsi="Arial" w:cs="Arial"/>
          <w:sz w:val="24"/>
          <w:szCs w:val="24"/>
        </w:rPr>
        <w:t xml:space="preserve">The 2026 budget proposal allocates </w:t>
      </w:r>
      <w:r w:rsidRPr="008142AF">
        <w:rPr>
          <w:rStyle w:val="Strong"/>
          <w:rFonts w:ascii="Arial" w:hAnsi="Arial" w:cs="Arial"/>
          <w:b w:val="0"/>
          <w:sz w:val="24"/>
          <w:szCs w:val="24"/>
        </w:rPr>
        <w:t>₦62,049,321,000</w:t>
      </w:r>
      <w:r w:rsidRPr="008142AF">
        <w:rPr>
          <w:rFonts w:ascii="Arial" w:hAnsi="Arial" w:cs="Arial"/>
          <w:sz w:val="24"/>
          <w:szCs w:val="24"/>
        </w:rPr>
        <w:t xml:space="preserve"> to the </w:t>
      </w:r>
      <w:r w:rsidR="008142AF">
        <w:rPr>
          <w:rFonts w:ascii="Arial" w:hAnsi="Arial" w:cs="Arial"/>
          <w:sz w:val="24"/>
          <w:szCs w:val="24"/>
        </w:rPr>
        <w:t>A</w:t>
      </w:r>
      <w:r w:rsidRPr="008142AF">
        <w:rPr>
          <w:rFonts w:ascii="Arial" w:hAnsi="Arial" w:cs="Arial"/>
          <w:sz w:val="24"/>
          <w:szCs w:val="24"/>
        </w:rPr>
        <w:t xml:space="preserve">gricultural </w:t>
      </w:r>
      <w:r w:rsidR="008142AF">
        <w:rPr>
          <w:rFonts w:ascii="Arial" w:hAnsi="Arial" w:cs="Arial"/>
          <w:sz w:val="24"/>
          <w:szCs w:val="24"/>
        </w:rPr>
        <w:t>S</w:t>
      </w:r>
      <w:r w:rsidRPr="008142AF">
        <w:rPr>
          <w:rFonts w:ascii="Arial" w:hAnsi="Arial" w:cs="Arial"/>
          <w:sz w:val="24"/>
          <w:szCs w:val="24"/>
        </w:rPr>
        <w:t xml:space="preserve">ector out of a total state budget of </w:t>
      </w:r>
      <w:r w:rsidRPr="008142AF">
        <w:rPr>
          <w:rStyle w:val="Strong"/>
          <w:rFonts w:ascii="Arial" w:hAnsi="Arial" w:cs="Arial"/>
          <w:b w:val="0"/>
          <w:sz w:val="24"/>
          <w:szCs w:val="24"/>
        </w:rPr>
        <w:t>₦855,335,290,000</w:t>
      </w:r>
      <w:r w:rsidRPr="008142AF">
        <w:rPr>
          <w:rFonts w:ascii="Arial" w:hAnsi="Arial" w:cs="Arial"/>
          <w:sz w:val="24"/>
          <w:szCs w:val="24"/>
        </w:rPr>
        <w:t xml:space="preserve">, representing </w:t>
      </w:r>
      <w:r w:rsidRPr="008142AF">
        <w:rPr>
          <w:rStyle w:val="Strong"/>
          <w:rFonts w:ascii="Arial" w:hAnsi="Arial" w:cs="Arial"/>
          <w:b w:val="0"/>
          <w:sz w:val="24"/>
          <w:szCs w:val="24"/>
        </w:rPr>
        <w:t>7.25%</w:t>
      </w:r>
      <w:r w:rsidRPr="008142AF">
        <w:rPr>
          <w:rFonts w:ascii="Arial" w:hAnsi="Arial" w:cs="Arial"/>
          <w:sz w:val="24"/>
          <w:szCs w:val="24"/>
        </w:rPr>
        <w:t xml:space="preserve"> of total spending. This is below the </w:t>
      </w:r>
      <w:r w:rsidRPr="008142AF">
        <w:rPr>
          <w:rStyle w:val="Strong"/>
          <w:rFonts w:ascii="Arial" w:hAnsi="Arial" w:cs="Arial"/>
          <w:b w:val="0"/>
          <w:sz w:val="24"/>
          <w:szCs w:val="24"/>
        </w:rPr>
        <w:t>10% Malabo benchmark</w:t>
      </w:r>
      <w:r w:rsidRPr="008142AF">
        <w:rPr>
          <w:rFonts w:ascii="Arial" w:hAnsi="Arial" w:cs="Arial"/>
          <w:sz w:val="24"/>
          <w:szCs w:val="24"/>
        </w:rPr>
        <w:t xml:space="preserve">, leaving a funding shortfall of </w:t>
      </w:r>
      <w:r w:rsidRPr="008142AF">
        <w:rPr>
          <w:rStyle w:val="Strong"/>
          <w:rFonts w:ascii="Arial" w:hAnsi="Arial" w:cs="Arial"/>
          <w:b w:val="0"/>
          <w:sz w:val="24"/>
          <w:szCs w:val="24"/>
        </w:rPr>
        <w:t>₦23,484,208,000</w:t>
      </w:r>
      <w:r w:rsidRPr="008142AF">
        <w:rPr>
          <w:rFonts w:ascii="Arial" w:hAnsi="Arial" w:cs="Arial"/>
          <w:sz w:val="24"/>
          <w:szCs w:val="24"/>
        </w:rPr>
        <w:t>. The allocation therefore indicates continued underperformance in meeting continental commitments.</w:t>
      </w:r>
      <w:r w:rsidRPr="008142AF">
        <w:rPr>
          <w:rFonts w:ascii="Arial" w:hAnsi="Arial" w:cs="Arial"/>
        </w:rPr>
        <w:t xml:space="preserve"> </w:t>
      </w:r>
      <w:r w:rsidR="00772626">
        <w:rPr>
          <w:rFonts w:ascii="Arial" w:hAnsi="Arial" w:cs="Arial"/>
        </w:rPr>
        <w:t xml:space="preserve">Considering that Agriculture is the mainstay of the Jigawa State economy, </w:t>
      </w:r>
      <w:r w:rsidR="00D64AFD">
        <w:rPr>
          <w:rFonts w:ascii="Arial" w:hAnsi="Arial" w:cs="Arial"/>
        </w:rPr>
        <w:t>meeting the 10% benchmark is imperative.</w:t>
      </w:r>
    </w:p>
    <w:p w14:paraId="74DD89A1" w14:textId="77777777" w:rsidR="00D64AFD" w:rsidRDefault="00D64AFD" w:rsidP="00DB6C5B">
      <w:pPr>
        <w:spacing w:line="276" w:lineRule="auto"/>
        <w:ind w:left="360" w:firstLine="720"/>
        <w:jc w:val="both"/>
        <w:rPr>
          <w:rFonts w:ascii="Arial" w:hAnsi="Arial" w:cs="Arial"/>
        </w:rPr>
      </w:pPr>
    </w:p>
    <w:p w14:paraId="10B2FD1A" w14:textId="312F145C" w:rsidR="00D64AFD" w:rsidRPr="00E52FFB" w:rsidRDefault="00D64AFD" w:rsidP="00DB6C5B">
      <w:pPr>
        <w:spacing w:line="276" w:lineRule="auto"/>
        <w:ind w:left="360" w:firstLine="720"/>
        <w:jc w:val="both"/>
        <w:rPr>
          <w:rFonts w:ascii="Arial" w:hAnsi="Arial" w:cs="Arial"/>
          <w:b/>
          <w:bCs/>
          <w:color w:val="00B050"/>
          <w:spacing w:val="-4"/>
          <w:sz w:val="24"/>
          <w:szCs w:val="24"/>
        </w:rPr>
      </w:pPr>
      <w:r w:rsidRPr="00E52FFB">
        <w:rPr>
          <w:rFonts w:ascii="Arial" w:hAnsi="Arial" w:cs="Arial"/>
          <w:b/>
          <w:bCs/>
          <w:color w:val="00B050"/>
          <w:sz w:val="24"/>
          <w:szCs w:val="24"/>
        </w:rPr>
        <w:t xml:space="preserve">3. Six Year </w:t>
      </w:r>
      <w:r w:rsidRPr="00E52FFB">
        <w:rPr>
          <w:rFonts w:ascii="Arial" w:hAnsi="Arial" w:cs="Arial"/>
          <w:b/>
          <w:bCs/>
          <w:color w:val="00B050"/>
          <w:spacing w:val="-4"/>
          <w:sz w:val="24"/>
          <w:szCs w:val="24"/>
        </w:rPr>
        <w:t>Trend Analysis</w:t>
      </w:r>
    </w:p>
    <w:p w14:paraId="1E0B68CB" w14:textId="7EFDA3F7" w:rsidR="00E97874" w:rsidRDefault="00E97874" w:rsidP="00DB6C5B">
      <w:pPr>
        <w:pStyle w:val="NormalWeb"/>
        <w:spacing w:before="0" w:beforeAutospacing="0" w:after="0" w:afterAutospacing="0" w:line="276" w:lineRule="auto"/>
        <w:ind w:left="1080" w:right="890"/>
        <w:jc w:val="both"/>
        <w:rPr>
          <w:rFonts w:ascii="Arial" w:hAnsi="Arial" w:cs="Arial"/>
        </w:rPr>
      </w:pPr>
      <w:r w:rsidRPr="00D64AFD">
        <w:rPr>
          <w:rFonts w:ascii="Arial" w:hAnsi="Arial" w:cs="Arial"/>
        </w:rPr>
        <w:t xml:space="preserve">Table </w:t>
      </w:r>
      <w:r w:rsidR="00D64AFD">
        <w:rPr>
          <w:rFonts w:ascii="Arial" w:hAnsi="Arial" w:cs="Arial"/>
        </w:rPr>
        <w:t>3</w:t>
      </w:r>
      <w:r w:rsidRPr="00D64AFD">
        <w:rPr>
          <w:rFonts w:ascii="Arial" w:hAnsi="Arial" w:cs="Arial"/>
        </w:rPr>
        <w:t xml:space="preserve"> presents a six-year trend of budgetary allocations and shows that </w:t>
      </w:r>
      <w:r w:rsidR="00D64AFD">
        <w:rPr>
          <w:rFonts w:ascii="Arial" w:hAnsi="Arial" w:cs="Arial"/>
        </w:rPr>
        <w:t>A</w:t>
      </w:r>
      <w:r w:rsidRPr="00D64AFD">
        <w:rPr>
          <w:rFonts w:ascii="Arial" w:hAnsi="Arial" w:cs="Arial"/>
        </w:rPr>
        <w:t xml:space="preserve">gricultural funding has fluctuated significantly and remained largely below the </w:t>
      </w:r>
      <w:r w:rsidRPr="00D64AFD">
        <w:rPr>
          <w:rStyle w:val="Strong"/>
          <w:rFonts w:ascii="Arial" w:hAnsi="Arial" w:cs="Arial"/>
          <w:b w:val="0"/>
        </w:rPr>
        <w:t>10% Malabo benchmark</w:t>
      </w:r>
      <w:r w:rsidR="00D64AFD">
        <w:rPr>
          <w:rStyle w:val="Strong"/>
          <w:rFonts w:ascii="Arial" w:hAnsi="Arial" w:cs="Arial"/>
          <w:b w:val="0"/>
        </w:rPr>
        <w:t>.</w:t>
      </w:r>
    </w:p>
    <w:p w14:paraId="27815F97" w14:textId="77777777" w:rsidR="00D64AFD" w:rsidRPr="00D64AFD" w:rsidRDefault="00D64AFD" w:rsidP="00D64AFD">
      <w:pPr>
        <w:pStyle w:val="NormalWeb"/>
        <w:spacing w:before="0" w:beforeAutospacing="0" w:after="0" w:afterAutospacing="0"/>
        <w:ind w:left="1080" w:right="890"/>
        <w:jc w:val="both"/>
        <w:rPr>
          <w:rFonts w:ascii="Arial" w:hAnsi="Arial" w:cs="Arial"/>
        </w:rPr>
      </w:pPr>
    </w:p>
    <w:p w14:paraId="3C11A907" w14:textId="477C8188" w:rsidR="00ED3DF2" w:rsidRPr="00D64AFD" w:rsidRDefault="00B3457A" w:rsidP="00D64AFD">
      <w:pPr>
        <w:pStyle w:val="BodyText"/>
        <w:spacing w:before="158" w:after="24"/>
        <w:ind w:left="1015"/>
        <w:jc w:val="center"/>
        <w:rPr>
          <w:rFonts w:ascii="Arial" w:hAnsi="Arial" w:cs="Arial"/>
          <w:i/>
          <w:iCs/>
          <w:spacing w:val="-4"/>
          <w:sz w:val="22"/>
          <w:szCs w:val="22"/>
        </w:rPr>
      </w:pPr>
      <w:r w:rsidRPr="00D64AFD">
        <w:rPr>
          <w:rFonts w:ascii="Arial" w:hAnsi="Arial" w:cs="Arial"/>
          <w:i/>
          <w:iCs/>
          <w:sz w:val="22"/>
          <w:szCs w:val="22"/>
        </w:rPr>
        <w:t>Table</w:t>
      </w:r>
      <w:r w:rsidRPr="00D64AFD">
        <w:rPr>
          <w:rFonts w:ascii="Arial" w:hAnsi="Arial" w:cs="Arial"/>
          <w:i/>
          <w:iCs/>
          <w:spacing w:val="-4"/>
          <w:sz w:val="22"/>
          <w:szCs w:val="22"/>
        </w:rPr>
        <w:t xml:space="preserve"> </w:t>
      </w:r>
      <w:r w:rsidR="00D64AFD">
        <w:rPr>
          <w:rFonts w:ascii="Arial" w:hAnsi="Arial" w:cs="Arial"/>
          <w:i/>
          <w:iCs/>
          <w:spacing w:val="-4"/>
          <w:sz w:val="22"/>
          <w:szCs w:val="22"/>
        </w:rPr>
        <w:t>3</w:t>
      </w:r>
      <w:r w:rsidRPr="00D64AFD">
        <w:rPr>
          <w:rFonts w:ascii="Arial" w:hAnsi="Arial" w:cs="Arial"/>
          <w:i/>
          <w:iCs/>
          <w:sz w:val="22"/>
          <w:szCs w:val="22"/>
        </w:rPr>
        <w:t>:</w:t>
      </w:r>
      <w:r w:rsidRPr="00D64AFD">
        <w:rPr>
          <w:rFonts w:ascii="Arial" w:hAnsi="Arial" w:cs="Arial"/>
          <w:i/>
          <w:iCs/>
          <w:spacing w:val="-6"/>
          <w:sz w:val="22"/>
          <w:szCs w:val="22"/>
        </w:rPr>
        <w:t xml:space="preserve"> </w:t>
      </w:r>
      <w:r w:rsidRPr="00D64AFD">
        <w:rPr>
          <w:rFonts w:ascii="Arial" w:hAnsi="Arial" w:cs="Arial"/>
          <w:i/>
          <w:iCs/>
          <w:sz w:val="22"/>
          <w:szCs w:val="22"/>
        </w:rPr>
        <w:t>Trend</w:t>
      </w:r>
      <w:r w:rsidRPr="00D64AFD">
        <w:rPr>
          <w:rFonts w:ascii="Arial" w:hAnsi="Arial" w:cs="Arial"/>
          <w:i/>
          <w:iCs/>
          <w:spacing w:val="-4"/>
          <w:sz w:val="22"/>
          <w:szCs w:val="22"/>
        </w:rPr>
        <w:t xml:space="preserve"> </w:t>
      </w:r>
      <w:r w:rsidRPr="00D64AFD">
        <w:rPr>
          <w:rFonts w:ascii="Arial" w:hAnsi="Arial" w:cs="Arial"/>
          <w:i/>
          <w:iCs/>
          <w:sz w:val="22"/>
          <w:szCs w:val="22"/>
        </w:rPr>
        <w:t>of</w:t>
      </w:r>
      <w:r w:rsidRPr="00D64AFD">
        <w:rPr>
          <w:rFonts w:ascii="Arial" w:hAnsi="Arial" w:cs="Arial"/>
          <w:i/>
          <w:iCs/>
          <w:spacing w:val="-4"/>
          <w:sz w:val="22"/>
          <w:szCs w:val="22"/>
        </w:rPr>
        <w:t xml:space="preserve"> </w:t>
      </w:r>
      <w:r w:rsidRPr="00D64AFD">
        <w:rPr>
          <w:rFonts w:ascii="Arial" w:hAnsi="Arial" w:cs="Arial"/>
          <w:i/>
          <w:iCs/>
          <w:sz w:val="22"/>
          <w:szCs w:val="22"/>
        </w:rPr>
        <w:t>Agriculture</w:t>
      </w:r>
      <w:r w:rsidRPr="00D64AFD">
        <w:rPr>
          <w:rFonts w:ascii="Arial" w:hAnsi="Arial" w:cs="Arial"/>
          <w:i/>
          <w:iCs/>
          <w:spacing w:val="-4"/>
          <w:sz w:val="22"/>
          <w:szCs w:val="22"/>
        </w:rPr>
        <w:t xml:space="preserve"> </w:t>
      </w:r>
      <w:r w:rsidRPr="00D64AFD">
        <w:rPr>
          <w:rFonts w:ascii="Arial" w:hAnsi="Arial" w:cs="Arial"/>
          <w:i/>
          <w:iCs/>
          <w:sz w:val="22"/>
          <w:szCs w:val="22"/>
        </w:rPr>
        <w:t>Allocation</w:t>
      </w:r>
      <w:r w:rsidRPr="00D64AFD">
        <w:rPr>
          <w:rFonts w:ascii="Arial" w:hAnsi="Arial" w:cs="Arial"/>
          <w:i/>
          <w:iCs/>
          <w:spacing w:val="-5"/>
          <w:sz w:val="22"/>
          <w:szCs w:val="22"/>
        </w:rPr>
        <w:t xml:space="preserve"> </w:t>
      </w:r>
      <w:r w:rsidRPr="00D64AFD">
        <w:rPr>
          <w:rFonts w:ascii="Arial" w:hAnsi="Arial" w:cs="Arial"/>
          <w:i/>
          <w:iCs/>
          <w:sz w:val="22"/>
          <w:szCs w:val="22"/>
        </w:rPr>
        <w:t>in Jigawa</w:t>
      </w:r>
      <w:r w:rsidRPr="00D64AFD">
        <w:rPr>
          <w:rFonts w:ascii="Arial" w:hAnsi="Arial" w:cs="Arial"/>
          <w:i/>
          <w:iCs/>
          <w:spacing w:val="-2"/>
          <w:sz w:val="22"/>
          <w:szCs w:val="22"/>
        </w:rPr>
        <w:t xml:space="preserve"> </w:t>
      </w:r>
      <w:r w:rsidRPr="00D64AFD">
        <w:rPr>
          <w:rFonts w:ascii="Arial" w:hAnsi="Arial" w:cs="Arial"/>
          <w:i/>
          <w:iCs/>
          <w:sz w:val="22"/>
          <w:szCs w:val="22"/>
        </w:rPr>
        <w:t>State</w:t>
      </w:r>
      <w:r w:rsidRPr="00D64AFD">
        <w:rPr>
          <w:rFonts w:ascii="Arial" w:hAnsi="Arial" w:cs="Arial"/>
          <w:i/>
          <w:iCs/>
          <w:spacing w:val="-4"/>
          <w:sz w:val="22"/>
          <w:szCs w:val="22"/>
        </w:rPr>
        <w:t xml:space="preserve"> </w:t>
      </w:r>
      <w:r w:rsidRPr="00D64AFD">
        <w:rPr>
          <w:rFonts w:ascii="Arial" w:hAnsi="Arial" w:cs="Arial"/>
          <w:i/>
          <w:iCs/>
          <w:sz w:val="22"/>
          <w:szCs w:val="22"/>
        </w:rPr>
        <w:t>Budget</w:t>
      </w:r>
      <w:r w:rsidRPr="00D64AFD">
        <w:rPr>
          <w:rFonts w:ascii="Arial" w:hAnsi="Arial" w:cs="Arial"/>
          <w:i/>
          <w:iCs/>
          <w:spacing w:val="-4"/>
          <w:sz w:val="22"/>
          <w:szCs w:val="22"/>
        </w:rPr>
        <w:t xml:space="preserve"> </w:t>
      </w:r>
      <w:r w:rsidRPr="00D64AFD">
        <w:rPr>
          <w:rFonts w:ascii="Arial" w:hAnsi="Arial" w:cs="Arial"/>
          <w:i/>
          <w:iCs/>
          <w:sz w:val="22"/>
          <w:szCs w:val="22"/>
        </w:rPr>
        <w:t>2021</w:t>
      </w:r>
      <w:r w:rsidRPr="00D64AFD">
        <w:rPr>
          <w:rFonts w:ascii="Arial" w:hAnsi="Arial" w:cs="Arial"/>
          <w:i/>
          <w:iCs/>
          <w:spacing w:val="-1"/>
          <w:sz w:val="22"/>
          <w:szCs w:val="22"/>
        </w:rPr>
        <w:t xml:space="preserve"> </w:t>
      </w:r>
      <w:r w:rsidRPr="00D64AFD">
        <w:rPr>
          <w:rFonts w:ascii="Arial" w:hAnsi="Arial" w:cs="Arial"/>
          <w:i/>
          <w:iCs/>
          <w:sz w:val="22"/>
          <w:szCs w:val="22"/>
        </w:rPr>
        <w:t>–</w:t>
      </w:r>
      <w:r w:rsidRPr="00D64AFD">
        <w:rPr>
          <w:rFonts w:ascii="Arial" w:hAnsi="Arial" w:cs="Arial"/>
          <w:i/>
          <w:iCs/>
          <w:spacing w:val="-5"/>
          <w:sz w:val="22"/>
          <w:szCs w:val="22"/>
        </w:rPr>
        <w:t xml:space="preserve"> </w:t>
      </w:r>
      <w:r w:rsidR="00BA7E1E" w:rsidRPr="00D64AFD">
        <w:rPr>
          <w:rFonts w:ascii="Arial" w:hAnsi="Arial" w:cs="Arial"/>
          <w:i/>
          <w:iCs/>
          <w:spacing w:val="-4"/>
          <w:sz w:val="22"/>
          <w:szCs w:val="22"/>
        </w:rPr>
        <w:t>2026</w:t>
      </w:r>
    </w:p>
    <w:tbl>
      <w:tblPr>
        <w:tblW w:w="10350" w:type="dxa"/>
        <w:tblInd w:w="378" w:type="dxa"/>
        <w:tblLook w:val="04A0" w:firstRow="1" w:lastRow="0" w:firstColumn="1" w:lastColumn="0" w:noHBand="0" w:noVBand="1"/>
      </w:tblPr>
      <w:tblGrid>
        <w:gridCol w:w="706"/>
        <w:gridCol w:w="2174"/>
        <w:gridCol w:w="2052"/>
        <w:gridCol w:w="1403"/>
        <w:gridCol w:w="2052"/>
        <w:gridCol w:w="2018"/>
      </w:tblGrid>
      <w:tr w:rsidR="00BA7E1E" w:rsidRPr="00D64AFD" w14:paraId="04B8BEDF" w14:textId="77777777" w:rsidTr="00BA7E1E">
        <w:trPr>
          <w:trHeight w:val="547"/>
        </w:trPr>
        <w:tc>
          <w:tcPr>
            <w:tcW w:w="810" w:type="dxa"/>
            <w:vMerge w:val="restart"/>
            <w:tcBorders>
              <w:top w:val="single" w:sz="8" w:space="0" w:color="000000"/>
              <w:left w:val="single" w:sz="8" w:space="0" w:color="000000"/>
              <w:bottom w:val="single" w:sz="8" w:space="0" w:color="000000"/>
              <w:right w:val="single" w:sz="8" w:space="0" w:color="000000"/>
            </w:tcBorders>
            <w:shd w:val="clear" w:color="000000" w:fill="E1EED9"/>
            <w:vAlign w:val="center"/>
            <w:hideMark/>
          </w:tcPr>
          <w:p w14:paraId="0C8E4877"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Year</w:t>
            </w:r>
          </w:p>
        </w:tc>
        <w:tc>
          <w:tcPr>
            <w:tcW w:w="2070" w:type="dxa"/>
            <w:tcBorders>
              <w:top w:val="single" w:sz="8" w:space="0" w:color="000000"/>
              <w:left w:val="nil"/>
              <w:bottom w:val="nil"/>
              <w:right w:val="single" w:sz="8" w:space="0" w:color="000000"/>
            </w:tcBorders>
            <w:shd w:val="clear" w:color="000000" w:fill="E1EED9"/>
            <w:vAlign w:val="center"/>
            <w:hideMark/>
          </w:tcPr>
          <w:p w14:paraId="497EA551"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Total State Budget</w:t>
            </w:r>
          </w:p>
        </w:tc>
        <w:tc>
          <w:tcPr>
            <w:tcW w:w="1980" w:type="dxa"/>
            <w:tcBorders>
              <w:top w:val="single" w:sz="8" w:space="0" w:color="000000"/>
              <w:left w:val="nil"/>
              <w:bottom w:val="nil"/>
              <w:right w:val="single" w:sz="8" w:space="0" w:color="000000"/>
            </w:tcBorders>
            <w:shd w:val="clear" w:color="000000" w:fill="E1EED9"/>
            <w:vAlign w:val="center"/>
            <w:hideMark/>
          </w:tcPr>
          <w:p w14:paraId="1A98F516"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Total Allocation to Agriculture</w:t>
            </w:r>
          </w:p>
        </w:tc>
        <w:tc>
          <w:tcPr>
            <w:tcW w:w="1295" w:type="dxa"/>
            <w:tcBorders>
              <w:top w:val="single" w:sz="8" w:space="0" w:color="000000"/>
              <w:left w:val="nil"/>
              <w:bottom w:val="nil"/>
              <w:right w:val="single" w:sz="8" w:space="0" w:color="000000"/>
            </w:tcBorders>
            <w:shd w:val="clear" w:color="000000" w:fill="E1EED9"/>
            <w:vAlign w:val="center"/>
            <w:hideMark/>
          </w:tcPr>
          <w:p w14:paraId="78FF0C9A"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Percentage of Agric Allocation</w:t>
            </w:r>
          </w:p>
        </w:tc>
        <w:tc>
          <w:tcPr>
            <w:tcW w:w="2035" w:type="dxa"/>
            <w:tcBorders>
              <w:top w:val="single" w:sz="8" w:space="0" w:color="000000"/>
              <w:left w:val="nil"/>
              <w:bottom w:val="nil"/>
              <w:right w:val="single" w:sz="8" w:space="0" w:color="000000"/>
            </w:tcBorders>
            <w:shd w:val="clear" w:color="000000" w:fill="E1EED9"/>
            <w:vAlign w:val="center"/>
            <w:hideMark/>
          </w:tcPr>
          <w:p w14:paraId="6B937850"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Malabo (10%) Declaration Benchmark</w:t>
            </w:r>
          </w:p>
        </w:tc>
        <w:tc>
          <w:tcPr>
            <w:tcW w:w="2160" w:type="dxa"/>
            <w:tcBorders>
              <w:top w:val="single" w:sz="8" w:space="0" w:color="000000"/>
              <w:left w:val="nil"/>
              <w:bottom w:val="nil"/>
              <w:right w:val="single" w:sz="8" w:space="0" w:color="000000"/>
            </w:tcBorders>
            <w:shd w:val="clear" w:color="000000" w:fill="E1EED9"/>
            <w:vAlign w:val="center"/>
            <w:hideMark/>
          </w:tcPr>
          <w:p w14:paraId="137B8562"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Variation Against 10% Benchmark</w:t>
            </w:r>
          </w:p>
        </w:tc>
      </w:tr>
      <w:tr w:rsidR="00BA7E1E" w:rsidRPr="00D64AFD" w14:paraId="21C3ADBD" w14:textId="77777777" w:rsidTr="00BA7E1E">
        <w:trPr>
          <w:trHeight w:val="298"/>
        </w:trPr>
        <w:tc>
          <w:tcPr>
            <w:tcW w:w="810" w:type="dxa"/>
            <w:vMerge/>
            <w:tcBorders>
              <w:top w:val="single" w:sz="8" w:space="0" w:color="000000"/>
              <w:left w:val="single" w:sz="8" w:space="0" w:color="000000"/>
              <w:bottom w:val="single" w:sz="8" w:space="0" w:color="000000"/>
              <w:right w:val="single" w:sz="8" w:space="0" w:color="000000"/>
            </w:tcBorders>
            <w:vAlign w:val="center"/>
            <w:hideMark/>
          </w:tcPr>
          <w:p w14:paraId="3E7F2251" w14:textId="77777777" w:rsidR="00BA7E1E" w:rsidRPr="00D64AFD" w:rsidRDefault="00BA7E1E" w:rsidP="00BA7E1E">
            <w:pPr>
              <w:widowControl/>
              <w:autoSpaceDE/>
              <w:autoSpaceDN/>
              <w:jc w:val="center"/>
              <w:rPr>
                <w:rFonts w:ascii="Arial" w:eastAsia="Times New Roman" w:hAnsi="Arial" w:cs="Arial"/>
                <w:b/>
                <w:bCs/>
                <w:color w:val="000000"/>
              </w:rPr>
            </w:pPr>
          </w:p>
        </w:tc>
        <w:tc>
          <w:tcPr>
            <w:tcW w:w="2070" w:type="dxa"/>
            <w:tcBorders>
              <w:top w:val="nil"/>
              <w:left w:val="nil"/>
              <w:bottom w:val="nil"/>
              <w:right w:val="single" w:sz="8" w:space="0" w:color="000000"/>
            </w:tcBorders>
            <w:shd w:val="clear" w:color="000000" w:fill="E1EED9"/>
            <w:vAlign w:val="center"/>
            <w:hideMark/>
          </w:tcPr>
          <w:p w14:paraId="2E5444D5" w14:textId="77777777" w:rsidR="00BA7E1E" w:rsidRPr="00D64AFD" w:rsidRDefault="00BA7E1E" w:rsidP="00BA7E1E">
            <w:pPr>
              <w:widowControl/>
              <w:autoSpaceDE/>
              <w:autoSpaceDN/>
              <w:jc w:val="center"/>
              <w:rPr>
                <w:rFonts w:ascii="Arial" w:eastAsia="Times New Roman" w:hAnsi="Arial" w:cs="Arial"/>
                <w:color w:val="000000"/>
              </w:rPr>
            </w:pPr>
            <w:r w:rsidRPr="00D64AFD">
              <w:rPr>
                <w:rFonts w:ascii="Arial" w:eastAsia="Times New Roman" w:hAnsi="Arial" w:cs="Arial"/>
                <w:b/>
                <w:bCs/>
                <w:color w:val="000000"/>
              </w:rPr>
              <w:t>(NGN)</w:t>
            </w:r>
          </w:p>
        </w:tc>
        <w:tc>
          <w:tcPr>
            <w:tcW w:w="1980" w:type="dxa"/>
            <w:tcBorders>
              <w:top w:val="nil"/>
              <w:left w:val="nil"/>
              <w:bottom w:val="nil"/>
              <w:right w:val="single" w:sz="8" w:space="0" w:color="000000"/>
            </w:tcBorders>
            <w:shd w:val="clear" w:color="000000" w:fill="E1EED9"/>
            <w:vAlign w:val="center"/>
            <w:hideMark/>
          </w:tcPr>
          <w:p w14:paraId="71E17D30"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(NGN)</w:t>
            </w:r>
          </w:p>
        </w:tc>
        <w:tc>
          <w:tcPr>
            <w:tcW w:w="1295" w:type="dxa"/>
            <w:tcBorders>
              <w:top w:val="nil"/>
              <w:left w:val="nil"/>
              <w:bottom w:val="nil"/>
              <w:right w:val="single" w:sz="8" w:space="0" w:color="000000"/>
            </w:tcBorders>
            <w:shd w:val="clear" w:color="000000" w:fill="E1EED9"/>
            <w:vAlign w:val="center"/>
            <w:hideMark/>
          </w:tcPr>
          <w:p w14:paraId="728C8429" w14:textId="77777777" w:rsidR="00BA7E1E" w:rsidRPr="00D64AFD" w:rsidRDefault="00BA7E1E" w:rsidP="00BA7E1E">
            <w:pPr>
              <w:widowControl/>
              <w:autoSpaceDE/>
              <w:autoSpaceDN/>
              <w:ind w:firstLineChars="300" w:firstLine="663"/>
              <w:jc w:val="center"/>
              <w:rPr>
                <w:rFonts w:ascii="Arial" w:eastAsia="Times New Roman" w:hAnsi="Arial" w:cs="Arial"/>
                <w:b/>
                <w:bCs/>
                <w:color w:val="000000"/>
              </w:rPr>
            </w:pPr>
            <w:r w:rsidRPr="00D64AFD">
              <w:rPr>
                <w:rFonts w:ascii="Arial" w:eastAsia="Times New Roman" w:hAnsi="Arial" w:cs="Arial"/>
                <w:b/>
                <w:bCs/>
                <w:color w:val="000000"/>
              </w:rPr>
              <w:t>(%)</w:t>
            </w:r>
          </w:p>
        </w:tc>
        <w:tc>
          <w:tcPr>
            <w:tcW w:w="2035" w:type="dxa"/>
            <w:tcBorders>
              <w:top w:val="nil"/>
              <w:left w:val="nil"/>
              <w:bottom w:val="nil"/>
              <w:right w:val="single" w:sz="8" w:space="0" w:color="000000"/>
            </w:tcBorders>
            <w:shd w:val="clear" w:color="000000" w:fill="E1EED9"/>
            <w:vAlign w:val="center"/>
            <w:hideMark/>
          </w:tcPr>
          <w:p w14:paraId="13B6FE20"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(NGN)</w:t>
            </w:r>
          </w:p>
        </w:tc>
        <w:tc>
          <w:tcPr>
            <w:tcW w:w="2160" w:type="dxa"/>
            <w:tcBorders>
              <w:top w:val="nil"/>
              <w:left w:val="nil"/>
              <w:bottom w:val="nil"/>
              <w:right w:val="single" w:sz="8" w:space="0" w:color="000000"/>
            </w:tcBorders>
            <w:shd w:val="clear" w:color="000000" w:fill="E1EED9"/>
            <w:vAlign w:val="center"/>
            <w:hideMark/>
          </w:tcPr>
          <w:p w14:paraId="6E3FD462" w14:textId="77777777" w:rsidR="00BA7E1E" w:rsidRPr="00D64AFD" w:rsidRDefault="00BA7E1E" w:rsidP="00BA7E1E">
            <w:pPr>
              <w:widowControl/>
              <w:autoSpaceDE/>
              <w:autoSpaceDN/>
              <w:jc w:val="center"/>
              <w:rPr>
                <w:rFonts w:ascii="Arial" w:eastAsia="Times New Roman" w:hAnsi="Arial" w:cs="Arial"/>
                <w:b/>
                <w:bCs/>
                <w:color w:val="000000"/>
              </w:rPr>
            </w:pPr>
            <w:r w:rsidRPr="00D64AFD">
              <w:rPr>
                <w:rFonts w:ascii="Arial" w:eastAsia="Times New Roman" w:hAnsi="Arial" w:cs="Arial"/>
                <w:b/>
                <w:bCs/>
                <w:color w:val="000000"/>
              </w:rPr>
              <w:t>(NGN)</w:t>
            </w:r>
          </w:p>
        </w:tc>
      </w:tr>
      <w:tr w:rsidR="00BA7E1E" w:rsidRPr="00D64AFD" w14:paraId="2BEFF795" w14:textId="77777777" w:rsidTr="00BA7E1E">
        <w:trPr>
          <w:trHeight w:val="311"/>
        </w:trPr>
        <w:tc>
          <w:tcPr>
            <w:tcW w:w="810" w:type="dxa"/>
            <w:tcBorders>
              <w:top w:val="nil"/>
              <w:left w:val="single" w:sz="8" w:space="0" w:color="000000"/>
              <w:bottom w:val="single" w:sz="8" w:space="0" w:color="000000"/>
              <w:right w:val="single" w:sz="8" w:space="0" w:color="000000"/>
            </w:tcBorders>
            <w:vAlign w:val="center"/>
            <w:hideMark/>
          </w:tcPr>
          <w:p w14:paraId="6AECE221"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2021</w:t>
            </w:r>
          </w:p>
        </w:tc>
        <w:tc>
          <w:tcPr>
            <w:tcW w:w="2070" w:type="dxa"/>
            <w:tcBorders>
              <w:top w:val="nil"/>
              <w:left w:val="nil"/>
              <w:bottom w:val="single" w:sz="8" w:space="0" w:color="000000"/>
              <w:right w:val="single" w:sz="8" w:space="0" w:color="000000"/>
            </w:tcBorders>
            <w:vAlign w:val="center"/>
            <w:hideMark/>
          </w:tcPr>
          <w:p w14:paraId="1CAC0E37"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156,588,000,000.00</w:t>
            </w:r>
          </w:p>
        </w:tc>
        <w:tc>
          <w:tcPr>
            <w:tcW w:w="1980" w:type="dxa"/>
            <w:tcBorders>
              <w:top w:val="nil"/>
              <w:left w:val="nil"/>
              <w:bottom w:val="single" w:sz="8" w:space="0" w:color="000000"/>
              <w:right w:val="single" w:sz="8" w:space="0" w:color="000000"/>
            </w:tcBorders>
            <w:vAlign w:val="center"/>
            <w:hideMark/>
          </w:tcPr>
          <w:p w14:paraId="0FAA2222"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12,552,980,000.00</w:t>
            </w:r>
          </w:p>
        </w:tc>
        <w:tc>
          <w:tcPr>
            <w:tcW w:w="1295" w:type="dxa"/>
            <w:tcBorders>
              <w:top w:val="nil"/>
              <w:left w:val="nil"/>
              <w:bottom w:val="single" w:sz="8" w:space="0" w:color="000000"/>
              <w:right w:val="single" w:sz="8" w:space="0" w:color="000000"/>
            </w:tcBorders>
            <w:vAlign w:val="center"/>
            <w:hideMark/>
          </w:tcPr>
          <w:p w14:paraId="0CEC3724"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8.02</w:t>
            </w:r>
          </w:p>
        </w:tc>
        <w:tc>
          <w:tcPr>
            <w:tcW w:w="2035" w:type="dxa"/>
            <w:tcBorders>
              <w:top w:val="nil"/>
              <w:left w:val="nil"/>
              <w:bottom w:val="single" w:sz="8" w:space="0" w:color="000000"/>
              <w:right w:val="single" w:sz="8" w:space="0" w:color="000000"/>
            </w:tcBorders>
            <w:vAlign w:val="center"/>
            <w:hideMark/>
          </w:tcPr>
          <w:p w14:paraId="5D0C09D0"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15,658,800,000.00</w:t>
            </w:r>
          </w:p>
        </w:tc>
        <w:tc>
          <w:tcPr>
            <w:tcW w:w="2160" w:type="dxa"/>
            <w:tcBorders>
              <w:top w:val="nil"/>
              <w:left w:val="nil"/>
              <w:bottom w:val="single" w:sz="8" w:space="0" w:color="000000"/>
              <w:right w:val="single" w:sz="8" w:space="0" w:color="000000"/>
            </w:tcBorders>
            <w:vAlign w:val="center"/>
            <w:hideMark/>
          </w:tcPr>
          <w:p w14:paraId="31E15112"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3,105,820,000.00</w:t>
            </w:r>
          </w:p>
        </w:tc>
      </w:tr>
      <w:tr w:rsidR="00BA7E1E" w:rsidRPr="00D64AFD" w14:paraId="20E2C51A" w14:textId="77777777" w:rsidTr="00BA7E1E">
        <w:trPr>
          <w:trHeight w:val="311"/>
        </w:trPr>
        <w:tc>
          <w:tcPr>
            <w:tcW w:w="810" w:type="dxa"/>
            <w:tcBorders>
              <w:top w:val="nil"/>
              <w:left w:val="single" w:sz="8" w:space="0" w:color="000000"/>
              <w:bottom w:val="single" w:sz="8" w:space="0" w:color="000000"/>
              <w:right w:val="single" w:sz="8" w:space="0" w:color="000000"/>
            </w:tcBorders>
            <w:vAlign w:val="center"/>
            <w:hideMark/>
          </w:tcPr>
          <w:p w14:paraId="2FF9D304"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2022</w:t>
            </w:r>
          </w:p>
        </w:tc>
        <w:tc>
          <w:tcPr>
            <w:tcW w:w="2070" w:type="dxa"/>
            <w:tcBorders>
              <w:top w:val="nil"/>
              <w:left w:val="nil"/>
              <w:bottom w:val="single" w:sz="8" w:space="0" w:color="000000"/>
              <w:right w:val="single" w:sz="8" w:space="0" w:color="000000"/>
            </w:tcBorders>
            <w:vAlign w:val="center"/>
            <w:hideMark/>
          </w:tcPr>
          <w:p w14:paraId="1E2109A9"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177,795,588,000.00</w:t>
            </w:r>
          </w:p>
        </w:tc>
        <w:tc>
          <w:tcPr>
            <w:tcW w:w="1980" w:type="dxa"/>
            <w:tcBorders>
              <w:top w:val="nil"/>
              <w:left w:val="nil"/>
              <w:bottom w:val="single" w:sz="8" w:space="0" w:color="000000"/>
              <w:right w:val="single" w:sz="8" w:space="0" w:color="000000"/>
            </w:tcBorders>
            <w:vAlign w:val="center"/>
            <w:hideMark/>
          </w:tcPr>
          <w:p w14:paraId="747C5DA0"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9,525,000,000.00</w:t>
            </w:r>
          </w:p>
        </w:tc>
        <w:tc>
          <w:tcPr>
            <w:tcW w:w="1295" w:type="dxa"/>
            <w:tcBorders>
              <w:top w:val="nil"/>
              <w:left w:val="nil"/>
              <w:bottom w:val="single" w:sz="8" w:space="0" w:color="000000"/>
              <w:right w:val="single" w:sz="8" w:space="0" w:color="000000"/>
            </w:tcBorders>
            <w:vAlign w:val="center"/>
            <w:hideMark/>
          </w:tcPr>
          <w:p w14:paraId="6220BD08"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5.36</w:t>
            </w:r>
          </w:p>
        </w:tc>
        <w:tc>
          <w:tcPr>
            <w:tcW w:w="2035" w:type="dxa"/>
            <w:tcBorders>
              <w:top w:val="nil"/>
              <w:left w:val="nil"/>
              <w:bottom w:val="single" w:sz="8" w:space="0" w:color="000000"/>
              <w:right w:val="single" w:sz="8" w:space="0" w:color="000000"/>
            </w:tcBorders>
            <w:vAlign w:val="center"/>
            <w:hideMark/>
          </w:tcPr>
          <w:p w14:paraId="1D00CA21"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17,779,558,800.00</w:t>
            </w:r>
          </w:p>
        </w:tc>
        <w:tc>
          <w:tcPr>
            <w:tcW w:w="2160" w:type="dxa"/>
            <w:tcBorders>
              <w:top w:val="nil"/>
              <w:left w:val="nil"/>
              <w:bottom w:val="single" w:sz="8" w:space="0" w:color="000000"/>
              <w:right w:val="single" w:sz="8" w:space="0" w:color="000000"/>
            </w:tcBorders>
            <w:vAlign w:val="center"/>
            <w:hideMark/>
          </w:tcPr>
          <w:p w14:paraId="42570EE2"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8,254,558,800.00</w:t>
            </w:r>
          </w:p>
        </w:tc>
      </w:tr>
      <w:tr w:rsidR="00BA7E1E" w:rsidRPr="00D64AFD" w14:paraId="025EBC41" w14:textId="77777777" w:rsidTr="00BA7E1E">
        <w:trPr>
          <w:trHeight w:val="311"/>
        </w:trPr>
        <w:tc>
          <w:tcPr>
            <w:tcW w:w="810" w:type="dxa"/>
            <w:tcBorders>
              <w:top w:val="nil"/>
              <w:left w:val="single" w:sz="8" w:space="0" w:color="000000"/>
              <w:bottom w:val="single" w:sz="8" w:space="0" w:color="000000"/>
              <w:right w:val="single" w:sz="8" w:space="0" w:color="000000"/>
            </w:tcBorders>
            <w:vAlign w:val="center"/>
            <w:hideMark/>
          </w:tcPr>
          <w:p w14:paraId="36B0377C"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2023</w:t>
            </w:r>
          </w:p>
        </w:tc>
        <w:tc>
          <w:tcPr>
            <w:tcW w:w="2070" w:type="dxa"/>
            <w:tcBorders>
              <w:top w:val="nil"/>
              <w:left w:val="nil"/>
              <w:bottom w:val="single" w:sz="8" w:space="0" w:color="000000"/>
              <w:right w:val="single" w:sz="8" w:space="0" w:color="000000"/>
            </w:tcBorders>
            <w:vAlign w:val="center"/>
            <w:hideMark/>
          </w:tcPr>
          <w:p w14:paraId="214D5D00"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242,775,000,000.00</w:t>
            </w:r>
          </w:p>
        </w:tc>
        <w:tc>
          <w:tcPr>
            <w:tcW w:w="1980" w:type="dxa"/>
            <w:tcBorders>
              <w:top w:val="nil"/>
              <w:left w:val="nil"/>
              <w:bottom w:val="single" w:sz="8" w:space="0" w:color="000000"/>
              <w:right w:val="single" w:sz="8" w:space="0" w:color="000000"/>
            </w:tcBorders>
            <w:vAlign w:val="center"/>
            <w:hideMark/>
          </w:tcPr>
          <w:p w14:paraId="2FF59162"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10,041,470,000.00</w:t>
            </w:r>
          </w:p>
        </w:tc>
        <w:tc>
          <w:tcPr>
            <w:tcW w:w="1295" w:type="dxa"/>
            <w:tcBorders>
              <w:top w:val="nil"/>
              <w:left w:val="nil"/>
              <w:bottom w:val="single" w:sz="8" w:space="0" w:color="000000"/>
              <w:right w:val="single" w:sz="8" w:space="0" w:color="000000"/>
            </w:tcBorders>
            <w:vAlign w:val="center"/>
            <w:hideMark/>
          </w:tcPr>
          <w:p w14:paraId="7AD721E8"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4.14</w:t>
            </w:r>
          </w:p>
        </w:tc>
        <w:tc>
          <w:tcPr>
            <w:tcW w:w="2035" w:type="dxa"/>
            <w:tcBorders>
              <w:top w:val="nil"/>
              <w:left w:val="nil"/>
              <w:bottom w:val="single" w:sz="8" w:space="0" w:color="000000"/>
              <w:right w:val="single" w:sz="8" w:space="0" w:color="000000"/>
            </w:tcBorders>
            <w:vAlign w:val="center"/>
            <w:hideMark/>
          </w:tcPr>
          <w:p w14:paraId="2A3CC229"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24,277,500,000.00</w:t>
            </w:r>
          </w:p>
        </w:tc>
        <w:tc>
          <w:tcPr>
            <w:tcW w:w="2160" w:type="dxa"/>
            <w:tcBorders>
              <w:top w:val="nil"/>
              <w:left w:val="nil"/>
              <w:bottom w:val="single" w:sz="8" w:space="0" w:color="000000"/>
              <w:right w:val="single" w:sz="8" w:space="0" w:color="000000"/>
            </w:tcBorders>
            <w:vAlign w:val="center"/>
            <w:hideMark/>
          </w:tcPr>
          <w:p w14:paraId="77F1628D"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14,236,030,000.00</w:t>
            </w:r>
          </w:p>
        </w:tc>
      </w:tr>
      <w:tr w:rsidR="00BA7E1E" w:rsidRPr="00D64AFD" w14:paraId="31FA15FD" w14:textId="77777777" w:rsidTr="00BA7E1E">
        <w:trPr>
          <w:trHeight w:val="311"/>
        </w:trPr>
        <w:tc>
          <w:tcPr>
            <w:tcW w:w="810" w:type="dxa"/>
            <w:tcBorders>
              <w:top w:val="nil"/>
              <w:left w:val="single" w:sz="8" w:space="0" w:color="000000"/>
              <w:bottom w:val="single" w:sz="8" w:space="0" w:color="000000"/>
              <w:right w:val="single" w:sz="8" w:space="0" w:color="000000"/>
            </w:tcBorders>
            <w:vAlign w:val="center"/>
            <w:hideMark/>
          </w:tcPr>
          <w:p w14:paraId="0768B500"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2024</w:t>
            </w:r>
          </w:p>
        </w:tc>
        <w:tc>
          <w:tcPr>
            <w:tcW w:w="2070" w:type="dxa"/>
            <w:tcBorders>
              <w:top w:val="nil"/>
              <w:left w:val="nil"/>
              <w:bottom w:val="single" w:sz="8" w:space="0" w:color="000000"/>
              <w:right w:val="single" w:sz="8" w:space="0" w:color="000000"/>
            </w:tcBorders>
            <w:vAlign w:val="center"/>
            <w:hideMark/>
          </w:tcPr>
          <w:p w14:paraId="56F47AFF"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298,140,000,000.00</w:t>
            </w:r>
          </w:p>
        </w:tc>
        <w:tc>
          <w:tcPr>
            <w:tcW w:w="1980" w:type="dxa"/>
            <w:tcBorders>
              <w:top w:val="nil"/>
              <w:left w:val="nil"/>
              <w:bottom w:val="single" w:sz="8" w:space="0" w:color="000000"/>
              <w:right w:val="single" w:sz="8" w:space="0" w:color="000000"/>
            </w:tcBorders>
            <w:vAlign w:val="center"/>
            <w:hideMark/>
          </w:tcPr>
          <w:p w14:paraId="7C1F69BB"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16,618,764,000.00</w:t>
            </w:r>
          </w:p>
        </w:tc>
        <w:tc>
          <w:tcPr>
            <w:tcW w:w="1295" w:type="dxa"/>
            <w:tcBorders>
              <w:top w:val="nil"/>
              <w:left w:val="nil"/>
              <w:bottom w:val="single" w:sz="8" w:space="0" w:color="000000"/>
              <w:right w:val="single" w:sz="8" w:space="0" w:color="000000"/>
            </w:tcBorders>
            <w:vAlign w:val="center"/>
            <w:hideMark/>
          </w:tcPr>
          <w:p w14:paraId="5C282B6F"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4"/>
              </w:rPr>
              <w:t>5.57</w:t>
            </w:r>
          </w:p>
        </w:tc>
        <w:tc>
          <w:tcPr>
            <w:tcW w:w="2035" w:type="dxa"/>
            <w:tcBorders>
              <w:top w:val="nil"/>
              <w:left w:val="nil"/>
              <w:bottom w:val="single" w:sz="8" w:space="0" w:color="000000"/>
              <w:right w:val="single" w:sz="8" w:space="0" w:color="000000"/>
            </w:tcBorders>
            <w:vAlign w:val="center"/>
            <w:hideMark/>
          </w:tcPr>
          <w:p w14:paraId="0C172EF3"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29,814,000,000.00</w:t>
            </w:r>
          </w:p>
        </w:tc>
        <w:tc>
          <w:tcPr>
            <w:tcW w:w="2160" w:type="dxa"/>
            <w:tcBorders>
              <w:top w:val="nil"/>
              <w:left w:val="nil"/>
              <w:bottom w:val="single" w:sz="8" w:space="0" w:color="000000"/>
              <w:right w:val="single" w:sz="8" w:space="0" w:color="000000"/>
            </w:tcBorders>
            <w:vAlign w:val="center"/>
            <w:hideMark/>
          </w:tcPr>
          <w:p w14:paraId="7070C9C9"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spacing w:val="-2"/>
              </w:rPr>
              <w:t>13,195,236,000.00</w:t>
            </w:r>
          </w:p>
        </w:tc>
      </w:tr>
      <w:tr w:rsidR="00BA7E1E" w:rsidRPr="00D64AFD" w14:paraId="279525D9" w14:textId="77777777" w:rsidTr="00BA7E1E">
        <w:trPr>
          <w:trHeight w:val="311"/>
        </w:trPr>
        <w:tc>
          <w:tcPr>
            <w:tcW w:w="810" w:type="dxa"/>
            <w:tcBorders>
              <w:top w:val="nil"/>
              <w:left w:val="single" w:sz="8" w:space="0" w:color="000000"/>
              <w:bottom w:val="single" w:sz="8" w:space="0" w:color="000000"/>
              <w:right w:val="single" w:sz="8" w:space="0" w:color="000000"/>
            </w:tcBorders>
            <w:shd w:val="clear" w:color="000000" w:fill="F1F1F1"/>
            <w:vAlign w:val="center"/>
            <w:hideMark/>
          </w:tcPr>
          <w:p w14:paraId="622A4906"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rPr>
              <w:t>2025</w:t>
            </w:r>
          </w:p>
        </w:tc>
        <w:tc>
          <w:tcPr>
            <w:tcW w:w="2070" w:type="dxa"/>
            <w:tcBorders>
              <w:top w:val="nil"/>
              <w:left w:val="nil"/>
              <w:bottom w:val="single" w:sz="8" w:space="0" w:color="000000"/>
              <w:right w:val="single" w:sz="8" w:space="0" w:color="000000"/>
            </w:tcBorders>
            <w:shd w:val="clear" w:color="000000" w:fill="F1F1F1"/>
            <w:vAlign w:val="center"/>
            <w:hideMark/>
          </w:tcPr>
          <w:p w14:paraId="0B405B47"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rPr>
              <w:t>698,300,000,000.00</w:t>
            </w:r>
          </w:p>
        </w:tc>
        <w:tc>
          <w:tcPr>
            <w:tcW w:w="1980" w:type="dxa"/>
            <w:tcBorders>
              <w:top w:val="nil"/>
              <w:left w:val="nil"/>
              <w:bottom w:val="single" w:sz="8" w:space="0" w:color="000000"/>
              <w:right w:val="single" w:sz="8" w:space="0" w:color="000000"/>
            </w:tcBorders>
            <w:shd w:val="clear" w:color="000000" w:fill="F1F1F1"/>
            <w:vAlign w:val="center"/>
            <w:hideMark/>
          </w:tcPr>
          <w:p w14:paraId="3EFA5C14"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rPr>
              <w:t>69,450,542,000.00</w:t>
            </w:r>
          </w:p>
        </w:tc>
        <w:tc>
          <w:tcPr>
            <w:tcW w:w="1295" w:type="dxa"/>
            <w:tcBorders>
              <w:top w:val="nil"/>
              <w:left w:val="nil"/>
              <w:bottom w:val="single" w:sz="8" w:space="0" w:color="000000"/>
              <w:right w:val="single" w:sz="8" w:space="0" w:color="000000"/>
            </w:tcBorders>
            <w:shd w:val="clear" w:color="000000" w:fill="F1F1F1"/>
            <w:vAlign w:val="center"/>
            <w:hideMark/>
          </w:tcPr>
          <w:p w14:paraId="25AB4854"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rPr>
              <w:t>9.95</w:t>
            </w:r>
          </w:p>
        </w:tc>
        <w:tc>
          <w:tcPr>
            <w:tcW w:w="2035" w:type="dxa"/>
            <w:tcBorders>
              <w:top w:val="nil"/>
              <w:left w:val="nil"/>
              <w:bottom w:val="single" w:sz="8" w:space="0" w:color="000000"/>
              <w:right w:val="single" w:sz="8" w:space="0" w:color="000000"/>
            </w:tcBorders>
            <w:shd w:val="clear" w:color="000000" w:fill="F1F1F1"/>
            <w:vAlign w:val="center"/>
            <w:hideMark/>
          </w:tcPr>
          <w:p w14:paraId="370288EC"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rPr>
              <w:t>69,830,000,000.00</w:t>
            </w:r>
          </w:p>
        </w:tc>
        <w:tc>
          <w:tcPr>
            <w:tcW w:w="2160" w:type="dxa"/>
            <w:tcBorders>
              <w:top w:val="nil"/>
              <w:left w:val="nil"/>
              <w:bottom w:val="single" w:sz="8" w:space="0" w:color="000000"/>
              <w:right w:val="single" w:sz="8" w:space="0" w:color="000000"/>
            </w:tcBorders>
            <w:vAlign w:val="center"/>
            <w:hideMark/>
          </w:tcPr>
          <w:p w14:paraId="774B875E" w14:textId="77777777" w:rsidR="00BA7E1E" w:rsidRPr="00D64AFD" w:rsidRDefault="00BA7E1E" w:rsidP="00BA7E1E">
            <w:pPr>
              <w:widowControl/>
              <w:autoSpaceDE/>
              <w:autoSpaceDN/>
              <w:jc w:val="right"/>
              <w:rPr>
                <w:rFonts w:ascii="Arial" w:eastAsia="Times New Roman" w:hAnsi="Arial" w:cs="Arial"/>
                <w:color w:val="000000"/>
              </w:rPr>
            </w:pPr>
            <w:r w:rsidRPr="00D64AFD">
              <w:rPr>
                <w:rFonts w:ascii="Arial" w:eastAsia="Times New Roman" w:hAnsi="Arial" w:cs="Arial"/>
                <w:color w:val="000000"/>
              </w:rPr>
              <w:t>379,458,000.00</w:t>
            </w:r>
          </w:p>
        </w:tc>
      </w:tr>
      <w:tr w:rsidR="00BA7E1E" w:rsidRPr="00D64AFD" w14:paraId="6F3D8125" w14:textId="77777777" w:rsidTr="00BA7E1E">
        <w:trPr>
          <w:trHeight w:val="311"/>
        </w:trPr>
        <w:tc>
          <w:tcPr>
            <w:tcW w:w="810" w:type="dxa"/>
            <w:tcBorders>
              <w:top w:val="nil"/>
              <w:left w:val="single" w:sz="8" w:space="0" w:color="000000"/>
              <w:bottom w:val="single" w:sz="8" w:space="0" w:color="000000"/>
              <w:right w:val="single" w:sz="8" w:space="0" w:color="000000"/>
            </w:tcBorders>
            <w:shd w:val="clear" w:color="000000" w:fill="F1F1F1"/>
            <w:vAlign w:val="center"/>
            <w:hideMark/>
          </w:tcPr>
          <w:p w14:paraId="1FD9C3AF" w14:textId="77777777" w:rsidR="00BA7E1E" w:rsidRPr="00D64AFD" w:rsidRDefault="00BA7E1E" w:rsidP="00BA7E1E">
            <w:pPr>
              <w:widowControl/>
              <w:autoSpaceDE/>
              <w:autoSpaceDN/>
              <w:jc w:val="right"/>
              <w:rPr>
                <w:rFonts w:ascii="Arial" w:eastAsia="Times New Roman" w:hAnsi="Arial" w:cs="Arial"/>
                <w:b/>
                <w:color w:val="000000"/>
              </w:rPr>
            </w:pPr>
            <w:r w:rsidRPr="00D64AFD">
              <w:rPr>
                <w:rFonts w:ascii="Arial" w:eastAsia="Times New Roman" w:hAnsi="Arial" w:cs="Arial"/>
                <w:b/>
                <w:color w:val="000000"/>
              </w:rPr>
              <w:t>2026</w:t>
            </w:r>
          </w:p>
        </w:tc>
        <w:tc>
          <w:tcPr>
            <w:tcW w:w="2070" w:type="dxa"/>
            <w:tcBorders>
              <w:top w:val="nil"/>
              <w:left w:val="nil"/>
              <w:bottom w:val="single" w:sz="8" w:space="0" w:color="000000"/>
              <w:right w:val="single" w:sz="8" w:space="0" w:color="000000"/>
            </w:tcBorders>
            <w:vAlign w:val="center"/>
            <w:hideMark/>
          </w:tcPr>
          <w:p w14:paraId="0034DFDA" w14:textId="77777777" w:rsidR="00BA7E1E" w:rsidRPr="00D64AFD" w:rsidRDefault="00BA7E1E" w:rsidP="00BA7E1E">
            <w:pPr>
              <w:widowControl/>
              <w:autoSpaceDE/>
              <w:autoSpaceDN/>
              <w:jc w:val="right"/>
              <w:rPr>
                <w:rFonts w:ascii="Arial" w:eastAsia="Times New Roman" w:hAnsi="Arial" w:cs="Arial"/>
                <w:b/>
                <w:color w:val="000000"/>
              </w:rPr>
            </w:pPr>
            <w:r w:rsidRPr="00D64AFD">
              <w:rPr>
                <w:rFonts w:ascii="Arial" w:eastAsia="Times New Roman" w:hAnsi="Arial" w:cs="Arial"/>
                <w:b/>
                <w:color w:val="000000"/>
              </w:rPr>
              <w:t>855,335,290,000.00</w:t>
            </w:r>
          </w:p>
        </w:tc>
        <w:tc>
          <w:tcPr>
            <w:tcW w:w="1980" w:type="dxa"/>
            <w:tcBorders>
              <w:top w:val="nil"/>
              <w:left w:val="nil"/>
              <w:bottom w:val="single" w:sz="8" w:space="0" w:color="000000"/>
              <w:right w:val="single" w:sz="8" w:space="0" w:color="000000"/>
            </w:tcBorders>
            <w:vAlign w:val="center"/>
            <w:hideMark/>
          </w:tcPr>
          <w:p w14:paraId="077C686B" w14:textId="77777777" w:rsidR="00BA7E1E" w:rsidRPr="00D64AFD" w:rsidRDefault="00BA7E1E" w:rsidP="00BA7E1E">
            <w:pPr>
              <w:widowControl/>
              <w:autoSpaceDE/>
              <w:autoSpaceDN/>
              <w:jc w:val="right"/>
              <w:rPr>
                <w:rFonts w:ascii="Arial" w:eastAsia="Times New Roman" w:hAnsi="Arial" w:cs="Arial"/>
                <w:b/>
                <w:color w:val="000000"/>
              </w:rPr>
            </w:pPr>
            <w:r w:rsidRPr="00D64AFD">
              <w:rPr>
                <w:rFonts w:ascii="Arial" w:hAnsi="Arial" w:cs="Arial"/>
                <w:b/>
                <w:color w:val="000000"/>
              </w:rPr>
              <w:t>62,049,321,000.00</w:t>
            </w:r>
          </w:p>
        </w:tc>
        <w:tc>
          <w:tcPr>
            <w:tcW w:w="1295" w:type="dxa"/>
            <w:tcBorders>
              <w:top w:val="nil"/>
              <w:left w:val="nil"/>
              <w:bottom w:val="single" w:sz="8" w:space="0" w:color="000000"/>
              <w:right w:val="single" w:sz="8" w:space="0" w:color="000000"/>
            </w:tcBorders>
            <w:vAlign w:val="center"/>
            <w:hideMark/>
          </w:tcPr>
          <w:p w14:paraId="4ABE8985" w14:textId="77777777" w:rsidR="00BA7E1E" w:rsidRPr="00D64AFD" w:rsidRDefault="00BA7E1E" w:rsidP="00BA7E1E">
            <w:pPr>
              <w:widowControl/>
              <w:autoSpaceDE/>
              <w:autoSpaceDN/>
              <w:jc w:val="right"/>
              <w:rPr>
                <w:rFonts w:ascii="Arial" w:eastAsia="Times New Roman" w:hAnsi="Arial" w:cs="Arial"/>
                <w:b/>
                <w:color w:val="000000"/>
              </w:rPr>
            </w:pPr>
            <w:r w:rsidRPr="00D64AFD">
              <w:rPr>
                <w:rFonts w:ascii="Arial" w:hAnsi="Arial" w:cs="Arial"/>
                <w:b/>
                <w:color w:val="000000"/>
                <w:spacing w:val="-2"/>
              </w:rPr>
              <w:t>7.25%</w:t>
            </w:r>
          </w:p>
        </w:tc>
        <w:tc>
          <w:tcPr>
            <w:tcW w:w="2035" w:type="dxa"/>
            <w:tcBorders>
              <w:top w:val="nil"/>
              <w:left w:val="nil"/>
              <w:bottom w:val="single" w:sz="8" w:space="0" w:color="000000"/>
              <w:right w:val="single" w:sz="8" w:space="0" w:color="000000"/>
            </w:tcBorders>
            <w:vAlign w:val="center"/>
            <w:hideMark/>
          </w:tcPr>
          <w:p w14:paraId="0AAE8176" w14:textId="77777777" w:rsidR="00BA7E1E" w:rsidRPr="00D64AFD" w:rsidRDefault="00BA7E1E" w:rsidP="00BA7E1E">
            <w:pPr>
              <w:widowControl/>
              <w:autoSpaceDE/>
              <w:autoSpaceDN/>
              <w:jc w:val="right"/>
              <w:rPr>
                <w:rFonts w:ascii="Arial" w:eastAsia="Times New Roman" w:hAnsi="Arial" w:cs="Arial"/>
                <w:b/>
                <w:color w:val="000000"/>
              </w:rPr>
            </w:pPr>
            <w:r w:rsidRPr="00D64AFD">
              <w:rPr>
                <w:rFonts w:ascii="Arial" w:hAnsi="Arial" w:cs="Arial"/>
                <w:b/>
                <w:color w:val="000000"/>
                <w:spacing w:val="-2"/>
              </w:rPr>
              <w:t>85,533,529,000.00</w:t>
            </w:r>
          </w:p>
        </w:tc>
        <w:tc>
          <w:tcPr>
            <w:tcW w:w="2160" w:type="dxa"/>
            <w:tcBorders>
              <w:top w:val="nil"/>
              <w:left w:val="nil"/>
              <w:bottom w:val="single" w:sz="8" w:space="0" w:color="000000"/>
              <w:right w:val="single" w:sz="8" w:space="0" w:color="000000"/>
            </w:tcBorders>
            <w:vAlign w:val="center"/>
            <w:hideMark/>
          </w:tcPr>
          <w:p w14:paraId="63A9415D" w14:textId="77777777" w:rsidR="00BA7E1E" w:rsidRPr="00D64AFD" w:rsidRDefault="00BA7E1E" w:rsidP="00BA7E1E">
            <w:pPr>
              <w:widowControl/>
              <w:autoSpaceDE/>
              <w:autoSpaceDN/>
              <w:jc w:val="right"/>
              <w:rPr>
                <w:rFonts w:ascii="Arial" w:eastAsia="Times New Roman" w:hAnsi="Arial" w:cs="Arial"/>
                <w:b/>
                <w:color w:val="000000"/>
              </w:rPr>
            </w:pPr>
            <w:r w:rsidRPr="00D64AFD">
              <w:rPr>
                <w:rFonts w:ascii="Arial" w:hAnsi="Arial" w:cs="Arial"/>
                <w:b/>
                <w:color w:val="000000"/>
                <w:spacing w:val="-2"/>
              </w:rPr>
              <w:t>23,484,208,000.00</w:t>
            </w:r>
          </w:p>
        </w:tc>
      </w:tr>
    </w:tbl>
    <w:p w14:paraId="25906C04" w14:textId="72B3D826" w:rsidR="00ED3DF2" w:rsidRPr="00D64AFD" w:rsidRDefault="00B3457A" w:rsidP="00C3763B">
      <w:pPr>
        <w:ind w:left="720"/>
        <w:jc w:val="both"/>
        <w:rPr>
          <w:rFonts w:ascii="Arial" w:hAnsi="Arial" w:cs="Arial"/>
          <w:bCs/>
          <w:iCs/>
        </w:rPr>
      </w:pPr>
      <w:r w:rsidRPr="00D64AFD">
        <w:rPr>
          <w:rFonts w:ascii="Arial" w:hAnsi="Arial" w:cs="Arial"/>
          <w:bCs/>
          <w:i/>
        </w:rPr>
        <w:t>Source:</w:t>
      </w:r>
      <w:r w:rsidRPr="00D64AFD">
        <w:rPr>
          <w:rFonts w:ascii="Arial" w:hAnsi="Arial" w:cs="Arial"/>
          <w:bCs/>
          <w:iCs/>
          <w:spacing w:val="-3"/>
        </w:rPr>
        <w:t xml:space="preserve"> </w:t>
      </w:r>
      <w:r w:rsidR="00BA7E1E" w:rsidRPr="00D64AFD">
        <w:rPr>
          <w:rFonts w:ascii="Arial" w:hAnsi="Arial" w:cs="Arial"/>
          <w:bCs/>
          <w:iCs/>
        </w:rPr>
        <w:t>2026</w:t>
      </w:r>
      <w:r w:rsidRPr="00D64AFD">
        <w:rPr>
          <w:rFonts w:ascii="Arial" w:hAnsi="Arial" w:cs="Arial"/>
          <w:bCs/>
          <w:iCs/>
          <w:spacing w:val="-5"/>
        </w:rPr>
        <w:t xml:space="preserve"> </w:t>
      </w:r>
      <w:r w:rsidR="00664E92">
        <w:rPr>
          <w:rFonts w:ascii="Arial" w:hAnsi="Arial" w:cs="Arial"/>
          <w:bCs/>
          <w:iCs/>
          <w:spacing w:val="-5"/>
        </w:rPr>
        <w:t xml:space="preserve">Jigawa </w:t>
      </w:r>
      <w:r w:rsidRPr="00D64AFD">
        <w:rPr>
          <w:rFonts w:ascii="Arial" w:hAnsi="Arial" w:cs="Arial"/>
          <w:bCs/>
          <w:iCs/>
        </w:rPr>
        <w:t>State</w:t>
      </w:r>
      <w:r w:rsidRPr="00D64AFD">
        <w:rPr>
          <w:rFonts w:ascii="Arial" w:hAnsi="Arial" w:cs="Arial"/>
          <w:bCs/>
          <w:iCs/>
          <w:spacing w:val="-3"/>
        </w:rPr>
        <w:t xml:space="preserve"> </w:t>
      </w:r>
      <w:r w:rsidRPr="00D64AFD">
        <w:rPr>
          <w:rFonts w:ascii="Arial" w:hAnsi="Arial" w:cs="Arial"/>
          <w:bCs/>
          <w:iCs/>
        </w:rPr>
        <w:t>Budget</w:t>
      </w:r>
      <w:r w:rsidRPr="00D64AFD">
        <w:rPr>
          <w:rFonts w:ascii="Arial" w:hAnsi="Arial" w:cs="Arial"/>
          <w:bCs/>
          <w:iCs/>
          <w:spacing w:val="-1"/>
        </w:rPr>
        <w:t xml:space="preserve"> </w:t>
      </w:r>
      <w:r w:rsidRPr="00D64AFD">
        <w:rPr>
          <w:rFonts w:ascii="Arial" w:hAnsi="Arial" w:cs="Arial"/>
          <w:bCs/>
          <w:iCs/>
          <w:spacing w:val="-2"/>
        </w:rPr>
        <w:t>Proposal</w:t>
      </w:r>
    </w:p>
    <w:p w14:paraId="308CADCB" w14:textId="293CE20C" w:rsidR="00ED3DF2" w:rsidRDefault="00ED3DF2">
      <w:pPr>
        <w:pStyle w:val="BodyText"/>
        <w:rPr>
          <w:rFonts w:ascii="Arial" w:hAnsi="Arial" w:cs="Arial"/>
          <w:i/>
          <w:sz w:val="22"/>
          <w:szCs w:val="22"/>
        </w:rPr>
      </w:pPr>
    </w:p>
    <w:p w14:paraId="1FB8B70F" w14:textId="6A6F5657" w:rsidR="00D64AFD" w:rsidRPr="00D64AFD" w:rsidRDefault="00D64AFD">
      <w:pPr>
        <w:pStyle w:val="BodyText"/>
        <w:rPr>
          <w:rFonts w:ascii="Arial" w:hAnsi="Arial" w:cs="Arial"/>
          <w:iCs/>
        </w:rPr>
      </w:pPr>
      <w:r>
        <w:rPr>
          <w:rFonts w:ascii="Arial" w:hAnsi="Arial" w:cs="Arial"/>
          <w:i/>
          <w:sz w:val="22"/>
          <w:szCs w:val="22"/>
        </w:rPr>
        <w:tab/>
      </w:r>
      <w:r w:rsidRPr="00D64AFD">
        <w:rPr>
          <w:rFonts w:ascii="Arial" w:hAnsi="Arial" w:cs="Arial"/>
          <w:iCs/>
        </w:rPr>
        <w:t>The trend is more graphically described in Figures 1 and 2.</w:t>
      </w:r>
    </w:p>
    <w:p w14:paraId="742947F2" w14:textId="77777777" w:rsidR="00C3763B" w:rsidRPr="00D64AFD" w:rsidRDefault="00C3763B">
      <w:pPr>
        <w:jc w:val="both"/>
        <w:rPr>
          <w:rFonts w:ascii="Times New Roman" w:hAnsi="Times New Roman" w:cs="Times New Roman"/>
          <w:b/>
          <w:iCs/>
          <w:sz w:val="24"/>
          <w:szCs w:val="24"/>
        </w:rPr>
      </w:pPr>
    </w:p>
    <w:p w14:paraId="6EB9FC02" w14:textId="77777777" w:rsidR="00BA7E1E" w:rsidRDefault="00BA7E1E" w:rsidP="00BA7E1E">
      <w:pPr>
        <w:tabs>
          <w:tab w:val="left" w:pos="1080"/>
        </w:tabs>
        <w:ind w:left="540"/>
      </w:pPr>
      <w:r>
        <w:rPr>
          <w:noProof/>
          <w14:ligatures w14:val="standardContextual"/>
        </w:rPr>
        <w:drawing>
          <wp:inline distT="0" distB="0" distL="0" distR="0" wp14:anchorId="5DF3D086" wp14:editId="6D937B5F">
            <wp:extent cx="6416040" cy="2506980"/>
            <wp:effectExtent l="0" t="0" r="3810" b="7620"/>
            <wp:docPr id="458702528" name="Chart 1">
              <a:extLst xmlns:a="http://schemas.openxmlformats.org/drawingml/2006/main">
                <a:ext uri="{FF2B5EF4-FFF2-40B4-BE49-F238E27FC236}">
                  <a16:creationId xmlns:a16="http://schemas.microsoft.com/office/drawing/2014/main" id="{DAC127B9-2D1E-8B79-8191-EE6BD652F7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05C48C" w14:textId="77777777" w:rsidR="00BA7E1E" w:rsidRDefault="00BA7E1E">
      <w:pPr>
        <w:jc w:val="both"/>
        <w:rPr>
          <w:rFonts w:ascii="Calibri"/>
          <w:b/>
        </w:rPr>
      </w:pPr>
    </w:p>
    <w:p w14:paraId="28521763" w14:textId="77777777" w:rsidR="00BA7E1E" w:rsidRDefault="00BA7E1E">
      <w:pPr>
        <w:jc w:val="both"/>
        <w:rPr>
          <w:rFonts w:ascii="Calibri"/>
          <w:b/>
        </w:rPr>
      </w:pPr>
    </w:p>
    <w:p w14:paraId="7057F36C" w14:textId="77777777" w:rsidR="00BA7E1E" w:rsidRDefault="00BA7E1E" w:rsidP="00BA7E1E">
      <w:pPr>
        <w:ind w:left="630" w:firstLine="630"/>
        <w:jc w:val="both"/>
        <w:rPr>
          <w:rFonts w:ascii="Calibri"/>
          <w:b/>
        </w:rPr>
        <w:sectPr w:rsidR="00BA7E1E" w:rsidSect="00C3763B">
          <w:pgSz w:w="11910" w:h="16840"/>
          <w:pgMar w:top="1340" w:right="1020" w:bottom="1260" w:left="425" w:header="0" w:footer="1074" w:gutter="0"/>
          <w:cols w:space="720"/>
        </w:sectPr>
      </w:pPr>
      <w:r>
        <w:rPr>
          <w:noProof/>
          <w14:ligatures w14:val="standardContextual"/>
        </w:rPr>
        <w:drawing>
          <wp:inline distT="0" distB="0" distL="0" distR="0" wp14:anchorId="4DF0CB6B" wp14:editId="502F73DB">
            <wp:extent cx="5822899" cy="2472538"/>
            <wp:effectExtent l="0" t="0" r="6985" b="4445"/>
            <wp:docPr id="865671836" name="Chart 1">
              <a:extLst xmlns:a="http://schemas.openxmlformats.org/drawingml/2006/main">
                <a:ext uri="{FF2B5EF4-FFF2-40B4-BE49-F238E27FC236}">
                  <a16:creationId xmlns:a16="http://schemas.microsoft.com/office/drawing/2014/main" id="{88A74CCD-A138-B68C-E610-63D7382416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A12231B" w14:textId="41269B3F" w:rsidR="00D64AFD" w:rsidRDefault="00D64AFD" w:rsidP="00DB6C5B">
      <w:pPr>
        <w:pStyle w:val="NormalWeb"/>
        <w:spacing w:before="0" w:beforeAutospacing="0" w:after="0" w:afterAutospacing="0" w:line="276" w:lineRule="auto"/>
        <w:ind w:left="1080" w:right="890"/>
        <w:jc w:val="both"/>
        <w:rPr>
          <w:rFonts w:ascii="Arial" w:hAnsi="Arial" w:cs="Arial"/>
        </w:rPr>
      </w:pPr>
      <w:r w:rsidRPr="00D64AFD">
        <w:rPr>
          <w:rFonts w:ascii="Arial" w:hAnsi="Arial" w:cs="Arial"/>
        </w:rPr>
        <w:lastRenderedPageBreak/>
        <w:t xml:space="preserve">Allocations declined steadily from </w:t>
      </w:r>
      <w:r w:rsidRPr="00D64AFD">
        <w:rPr>
          <w:rStyle w:val="Strong"/>
          <w:rFonts w:ascii="Arial" w:hAnsi="Arial" w:cs="Arial"/>
          <w:b w:val="0"/>
        </w:rPr>
        <w:t>8.02% in 2021</w:t>
      </w:r>
      <w:r w:rsidRPr="00D64AFD">
        <w:rPr>
          <w:rFonts w:ascii="Arial" w:hAnsi="Arial" w:cs="Arial"/>
          <w:b/>
        </w:rPr>
        <w:t xml:space="preserve"> </w:t>
      </w:r>
      <w:r w:rsidRPr="00D64AFD">
        <w:rPr>
          <w:rFonts w:ascii="Arial" w:hAnsi="Arial" w:cs="Arial"/>
        </w:rPr>
        <w:t>to</w:t>
      </w:r>
      <w:r w:rsidRPr="00D64AFD">
        <w:rPr>
          <w:rFonts w:ascii="Arial" w:hAnsi="Arial" w:cs="Arial"/>
          <w:b/>
        </w:rPr>
        <w:t xml:space="preserve"> </w:t>
      </w:r>
      <w:r w:rsidRPr="00D64AFD">
        <w:rPr>
          <w:rStyle w:val="Strong"/>
          <w:rFonts w:ascii="Arial" w:hAnsi="Arial" w:cs="Arial"/>
          <w:b w:val="0"/>
        </w:rPr>
        <w:t>4.14% in 2023</w:t>
      </w:r>
      <w:r w:rsidRPr="00D64AFD">
        <w:rPr>
          <w:rFonts w:ascii="Arial" w:hAnsi="Arial" w:cs="Arial"/>
        </w:rPr>
        <w:t xml:space="preserve">, reflecting reduced prioritisation of the sector. A modest increase occurred in </w:t>
      </w:r>
      <w:r w:rsidRPr="00D64AFD">
        <w:rPr>
          <w:rStyle w:val="Strong"/>
          <w:rFonts w:ascii="Arial" w:hAnsi="Arial" w:cs="Arial"/>
          <w:b w:val="0"/>
        </w:rPr>
        <w:t>2024</w:t>
      </w:r>
      <w:r w:rsidRPr="00D64AFD">
        <w:rPr>
          <w:rFonts w:ascii="Arial" w:hAnsi="Arial" w:cs="Arial"/>
        </w:rPr>
        <w:t xml:space="preserve">, but the most notable improvement came in </w:t>
      </w:r>
      <w:r w:rsidRPr="00D64AFD">
        <w:rPr>
          <w:rStyle w:val="Strong"/>
          <w:rFonts w:ascii="Arial" w:hAnsi="Arial" w:cs="Arial"/>
          <w:b w:val="0"/>
        </w:rPr>
        <w:t>2025</w:t>
      </w:r>
      <w:r w:rsidRPr="00D64AFD">
        <w:rPr>
          <w:rFonts w:ascii="Arial" w:hAnsi="Arial" w:cs="Arial"/>
        </w:rPr>
        <w:t xml:space="preserve">, when the allocation rose sharply to </w:t>
      </w:r>
      <w:r w:rsidRPr="00D64AFD">
        <w:rPr>
          <w:rStyle w:val="Strong"/>
          <w:rFonts w:ascii="Arial" w:hAnsi="Arial" w:cs="Arial"/>
          <w:b w:val="0"/>
        </w:rPr>
        <w:t>₦69.45 billion</w:t>
      </w:r>
      <w:r w:rsidRPr="00D64AFD">
        <w:rPr>
          <w:rFonts w:ascii="Arial" w:hAnsi="Arial" w:cs="Arial"/>
        </w:rPr>
        <w:t xml:space="preserve"> (9.95%), more than four times the </w:t>
      </w:r>
      <w:r>
        <w:rPr>
          <w:rFonts w:ascii="Arial" w:hAnsi="Arial" w:cs="Arial"/>
        </w:rPr>
        <w:t xml:space="preserve">nominal size of </w:t>
      </w:r>
      <w:r w:rsidRPr="00D64AFD">
        <w:rPr>
          <w:rFonts w:ascii="Arial" w:hAnsi="Arial" w:cs="Arial"/>
        </w:rPr>
        <w:t xml:space="preserve">previous year’s level and the closest the state came to meeting the Malabo target. This progress was not sustained in </w:t>
      </w:r>
      <w:r w:rsidRPr="00D64AFD">
        <w:rPr>
          <w:rStyle w:val="Strong"/>
          <w:rFonts w:ascii="Arial" w:hAnsi="Arial" w:cs="Arial"/>
          <w:b w:val="0"/>
        </w:rPr>
        <w:t>2026</w:t>
      </w:r>
      <w:r w:rsidRPr="00D64AFD">
        <w:rPr>
          <w:rFonts w:ascii="Arial" w:hAnsi="Arial" w:cs="Arial"/>
        </w:rPr>
        <w:t xml:space="preserve">, as the allocation fell to </w:t>
      </w:r>
      <w:r w:rsidRPr="00D64AFD">
        <w:rPr>
          <w:rStyle w:val="Strong"/>
          <w:rFonts w:ascii="Arial" w:hAnsi="Arial" w:cs="Arial"/>
          <w:b w:val="0"/>
        </w:rPr>
        <w:t>₦62.05 billion</w:t>
      </w:r>
      <w:r w:rsidRPr="00D64AFD">
        <w:rPr>
          <w:rFonts w:ascii="Arial" w:hAnsi="Arial" w:cs="Arial"/>
        </w:rPr>
        <w:t xml:space="preserve"> (7.25%), widening the gap from the benchmark once again. Overall, the trend underscores inconsistent investment in </w:t>
      </w:r>
      <w:r>
        <w:rPr>
          <w:rFonts w:ascii="Arial" w:hAnsi="Arial" w:cs="Arial"/>
        </w:rPr>
        <w:t>A</w:t>
      </w:r>
      <w:r w:rsidRPr="00D64AFD">
        <w:rPr>
          <w:rFonts w:ascii="Arial" w:hAnsi="Arial" w:cs="Arial"/>
        </w:rPr>
        <w:t xml:space="preserve">griculture and the need for more stable and sustained funding to support sector growth and meet </w:t>
      </w:r>
      <w:r>
        <w:rPr>
          <w:rFonts w:ascii="Arial" w:hAnsi="Arial" w:cs="Arial"/>
        </w:rPr>
        <w:t>developmental</w:t>
      </w:r>
      <w:r w:rsidRPr="00D64AFD">
        <w:rPr>
          <w:rFonts w:ascii="Arial" w:hAnsi="Arial" w:cs="Arial"/>
        </w:rPr>
        <w:t xml:space="preserve"> commitments.</w:t>
      </w:r>
    </w:p>
    <w:p w14:paraId="79227ADB" w14:textId="40EBA6EF" w:rsidR="00ED3DF2" w:rsidRPr="00DB6C5B" w:rsidRDefault="00C3763B" w:rsidP="00DB6C5B">
      <w:pPr>
        <w:pStyle w:val="NormalWeb"/>
        <w:spacing w:line="276" w:lineRule="auto"/>
        <w:ind w:left="990" w:right="655"/>
        <w:jc w:val="both"/>
        <w:rPr>
          <w:rFonts w:ascii="Arial" w:hAnsi="Arial" w:cs="Arial"/>
        </w:rPr>
      </w:pPr>
      <w:r w:rsidRPr="00D64AFD">
        <w:rPr>
          <w:rFonts w:ascii="Arial" w:hAnsi="Arial" w:cs="Arial"/>
        </w:rPr>
        <w:t xml:space="preserve">Figure 1 compares the </w:t>
      </w:r>
      <w:r w:rsidR="00E52FFB">
        <w:rPr>
          <w:rFonts w:ascii="Arial" w:hAnsi="Arial" w:cs="Arial"/>
        </w:rPr>
        <w:t>A</w:t>
      </w:r>
      <w:r w:rsidRPr="00D64AFD">
        <w:rPr>
          <w:rFonts w:ascii="Arial" w:hAnsi="Arial" w:cs="Arial"/>
        </w:rPr>
        <w:t xml:space="preserve">gricultural allocation with the total state budget from 2021 to 2026. The </w:t>
      </w:r>
      <w:r w:rsidR="00D64AFD">
        <w:rPr>
          <w:rFonts w:ascii="Arial" w:hAnsi="Arial" w:cs="Arial"/>
        </w:rPr>
        <w:t>Figure</w:t>
      </w:r>
      <w:r w:rsidRPr="00D64AFD">
        <w:rPr>
          <w:rFonts w:ascii="Arial" w:hAnsi="Arial" w:cs="Arial"/>
        </w:rPr>
        <w:t xml:space="preserve"> shows that while the state budget has expanded significantly over the years particularly in 2025 and 2026, the allocations to agriculture have not grown at the same pace, resulting in a consistent gap between the sector’s needs and overall public spending. Figure 2 illustrates agriculture’s share of the state budget over the same period. The highest share was recorded in </w:t>
      </w:r>
      <w:r w:rsidRPr="00D64AFD">
        <w:rPr>
          <w:rStyle w:val="Strong"/>
          <w:rFonts w:ascii="Arial" w:hAnsi="Arial" w:cs="Arial"/>
          <w:b w:val="0"/>
        </w:rPr>
        <w:t>2025</w:t>
      </w:r>
      <w:r w:rsidRPr="00D64AFD">
        <w:rPr>
          <w:rFonts w:ascii="Arial" w:hAnsi="Arial" w:cs="Arial"/>
        </w:rPr>
        <w:t xml:space="preserve">, when the sector reached </w:t>
      </w:r>
      <w:r w:rsidRPr="00D64AFD">
        <w:rPr>
          <w:rStyle w:val="Strong"/>
          <w:rFonts w:ascii="Arial" w:hAnsi="Arial" w:cs="Arial"/>
          <w:b w:val="0"/>
        </w:rPr>
        <w:t>9.95%</w:t>
      </w:r>
      <w:r w:rsidRPr="00D64AFD">
        <w:rPr>
          <w:rFonts w:ascii="Arial" w:hAnsi="Arial" w:cs="Arial"/>
        </w:rPr>
        <w:t xml:space="preserve">, coming closest to the 10% Malabo benchmark. The lowest share occurred in </w:t>
      </w:r>
      <w:r w:rsidRPr="00D64AFD">
        <w:rPr>
          <w:rStyle w:val="Strong"/>
          <w:rFonts w:ascii="Arial" w:hAnsi="Arial" w:cs="Arial"/>
          <w:b w:val="0"/>
        </w:rPr>
        <w:t>2023</w:t>
      </w:r>
      <w:r w:rsidRPr="00D64AFD">
        <w:rPr>
          <w:rFonts w:ascii="Arial" w:hAnsi="Arial" w:cs="Arial"/>
        </w:rPr>
        <w:t xml:space="preserve"> at </w:t>
      </w:r>
      <w:r w:rsidRPr="00D64AFD">
        <w:rPr>
          <w:rStyle w:val="Strong"/>
          <w:rFonts w:ascii="Arial" w:hAnsi="Arial" w:cs="Arial"/>
          <w:b w:val="0"/>
        </w:rPr>
        <w:t>4.14%</w:t>
      </w:r>
      <w:r w:rsidRPr="00D64AFD">
        <w:rPr>
          <w:rFonts w:ascii="Arial" w:hAnsi="Arial" w:cs="Arial"/>
        </w:rPr>
        <w:t xml:space="preserve">, ranking last in the review period. The gradual rise from </w:t>
      </w:r>
      <w:r w:rsidRPr="00D64AFD">
        <w:rPr>
          <w:rStyle w:val="Strong"/>
          <w:rFonts w:ascii="Arial" w:hAnsi="Arial" w:cs="Arial"/>
          <w:b w:val="0"/>
        </w:rPr>
        <w:t>5.57% in 2024</w:t>
      </w:r>
      <w:r w:rsidRPr="00D64AFD">
        <w:rPr>
          <w:rFonts w:ascii="Arial" w:hAnsi="Arial" w:cs="Arial"/>
        </w:rPr>
        <w:t xml:space="preserve"> to </w:t>
      </w:r>
      <w:r w:rsidRPr="00D64AFD">
        <w:rPr>
          <w:rStyle w:val="Strong"/>
          <w:rFonts w:ascii="Arial" w:hAnsi="Arial" w:cs="Arial"/>
          <w:b w:val="0"/>
        </w:rPr>
        <w:t>9.95% in</w:t>
      </w:r>
      <w:r w:rsidRPr="00D64AFD">
        <w:rPr>
          <w:rStyle w:val="Strong"/>
          <w:rFonts w:ascii="Arial" w:hAnsi="Arial" w:cs="Arial"/>
        </w:rPr>
        <w:t xml:space="preserve"> </w:t>
      </w:r>
      <w:r w:rsidRPr="00D64AFD">
        <w:rPr>
          <w:rStyle w:val="Strong"/>
          <w:rFonts w:ascii="Arial" w:hAnsi="Arial" w:cs="Arial"/>
          <w:b w:val="0"/>
        </w:rPr>
        <w:t>2025</w:t>
      </w:r>
      <w:r w:rsidRPr="00D64AFD">
        <w:rPr>
          <w:rFonts w:ascii="Arial" w:hAnsi="Arial" w:cs="Arial"/>
        </w:rPr>
        <w:t xml:space="preserve"> suggests a temporary increase in political and budgetary priority for the sector, although this momentum softened in </w:t>
      </w:r>
      <w:r w:rsidRPr="00D64AFD">
        <w:rPr>
          <w:rStyle w:val="Strong"/>
          <w:rFonts w:ascii="Arial" w:hAnsi="Arial" w:cs="Arial"/>
          <w:b w:val="0"/>
        </w:rPr>
        <w:t>2026</w:t>
      </w:r>
      <w:r w:rsidRPr="00D64AFD">
        <w:rPr>
          <w:rFonts w:ascii="Arial" w:hAnsi="Arial" w:cs="Arial"/>
        </w:rPr>
        <w:t xml:space="preserve">, when the share dropped to </w:t>
      </w:r>
      <w:r w:rsidRPr="00D64AFD">
        <w:rPr>
          <w:rStyle w:val="Strong"/>
          <w:rFonts w:ascii="Arial" w:hAnsi="Arial" w:cs="Arial"/>
          <w:b w:val="0"/>
        </w:rPr>
        <w:t>7.25%</w:t>
      </w:r>
      <w:r w:rsidRPr="00D64AFD">
        <w:rPr>
          <w:rFonts w:ascii="Arial" w:hAnsi="Arial" w:cs="Arial"/>
        </w:rPr>
        <w:t>.</w:t>
      </w:r>
    </w:p>
    <w:p w14:paraId="5B24622D" w14:textId="25B8B8C1" w:rsidR="00ED3DF2" w:rsidRPr="00DB6C5B" w:rsidRDefault="00B3457A" w:rsidP="00DB6C5B">
      <w:pPr>
        <w:pStyle w:val="Heading2"/>
        <w:numPr>
          <w:ilvl w:val="0"/>
          <w:numId w:val="5"/>
        </w:numPr>
        <w:tabs>
          <w:tab w:val="left" w:pos="1296"/>
        </w:tabs>
        <w:spacing w:line="276" w:lineRule="auto"/>
        <w:rPr>
          <w:color w:val="00B050"/>
        </w:rPr>
      </w:pPr>
      <w:r w:rsidRPr="00DB6C5B">
        <w:rPr>
          <w:color w:val="00B050"/>
        </w:rPr>
        <w:t>Value</w:t>
      </w:r>
      <w:r w:rsidRPr="00DB6C5B">
        <w:rPr>
          <w:color w:val="00B050"/>
          <w:spacing w:val="-1"/>
        </w:rPr>
        <w:t xml:space="preserve"> </w:t>
      </w:r>
      <w:r w:rsidRPr="00DB6C5B">
        <w:rPr>
          <w:color w:val="00B050"/>
        </w:rPr>
        <w:t>of</w:t>
      </w:r>
      <w:r w:rsidRPr="00DB6C5B">
        <w:rPr>
          <w:color w:val="00B050"/>
          <w:spacing w:val="-2"/>
        </w:rPr>
        <w:t xml:space="preserve"> </w:t>
      </w:r>
      <w:r w:rsidRPr="00DB6C5B">
        <w:rPr>
          <w:color w:val="00B050"/>
        </w:rPr>
        <w:t>the</w:t>
      </w:r>
      <w:r w:rsidRPr="00DB6C5B">
        <w:rPr>
          <w:color w:val="00B050"/>
          <w:spacing w:val="2"/>
        </w:rPr>
        <w:t xml:space="preserve"> </w:t>
      </w:r>
      <w:r w:rsidRPr="00DB6C5B">
        <w:rPr>
          <w:color w:val="00B050"/>
        </w:rPr>
        <w:t>Agriculture</w:t>
      </w:r>
      <w:r w:rsidRPr="00DB6C5B">
        <w:rPr>
          <w:color w:val="00B050"/>
          <w:spacing w:val="2"/>
        </w:rPr>
        <w:t xml:space="preserve"> </w:t>
      </w:r>
      <w:r w:rsidRPr="00DB6C5B">
        <w:rPr>
          <w:color w:val="00B050"/>
          <w:spacing w:val="-2"/>
        </w:rPr>
        <w:t>Allocation</w:t>
      </w:r>
    </w:p>
    <w:p w14:paraId="1DD73B68" w14:textId="00D46CBF" w:rsidR="00C3763B" w:rsidRPr="00DB6C5B" w:rsidRDefault="00B3457A" w:rsidP="00DB6C5B">
      <w:pPr>
        <w:pStyle w:val="BodyText"/>
        <w:spacing w:line="276" w:lineRule="auto"/>
        <w:ind w:left="990" w:right="25"/>
        <w:jc w:val="both"/>
        <w:rPr>
          <w:rFonts w:ascii="Arial" w:hAnsi="Arial" w:cs="Arial"/>
        </w:rPr>
      </w:pPr>
      <w:r w:rsidRPr="00DB6C5B">
        <w:rPr>
          <w:rFonts w:ascii="Arial" w:hAnsi="Arial" w:cs="Arial"/>
        </w:rPr>
        <w:t>The value</w:t>
      </w:r>
      <w:r w:rsidRPr="00DB6C5B">
        <w:rPr>
          <w:rFonts w:ascii="Arial" w:hAnsi="Arial" w:cs="Arial"/>
          <w:spacing w:val="-1"/>
        </w:rPr>
        <w:t xml:space="preserve"> </w:t>
      </w:r>
      <w:r w:rsidRPr="00DB6C5B">
        <w:rPr>
          <w:rFonts w:ascii="Arial" w:hAnsi="Arial" w:cs="Arial"/>
        </w:rPr>
        <w:t>of the</w:t>
      </w:r>
      <w:r w:rsidRPr="00DB6C5B">
        <w:rPr>
          <w:rFonts w:ascii="Arial" w:hAnsi="Arial" w:cs="Arial"/>
          <w:spacing w:val="-1"/>
        </w:rPr>
        <w:t xml:space="preserve"> </w:t>
      </w:r>
      <w:r w:rsidRPr="00DB6C5B">
        <w:rPr>
          <w:rFonts w:ascii="Arial" w:hAnsi="Arial" w:cs="Arial"/>
        </w:rPr>
        <w:t>allocations</w:t>
      </w:r>
      <w:r w:rsidRPr="00DB6C5B">
        <w:rPr>
          <w:rFonts w:ascii="Arial" w:hAnsi="Arial" w:cs="Arial"/>
          <w:spacing w:val="-2"/>
        </w:rPr>
        <w:t xml:space="preserve"> </w:t>
      </w:r>
      <w:r w:rsidRPr="00DB6C5B">
        <w:rPr>
          <w:rFonts w:ascii="Arial" w:hAnsi="Arial" w:cs="Arial"/>
        </w:rPr>
        <w:t>to</w:t>
      </w:r>
      <w:r w:rsidRPr="00DB6C5B">
        <w:rPr>
          <w:rFonts w:ascii="Arial" w:hAnsi="Arial" w:cs="Arial"/>
          <w:spacing w:val="-1"/>
        </w:rPr>
        <w:t xml:space="preserve"> </w:t>
      </w:r>
      <w:r w:rsidRPr="00DB6C5B">
        <w:rPr>
          <w:rFonts w:ascii="Arial" w:hAnsi="Arial" w:cs="Arial"/>
        </w:rPr>
        <w:t>a</w:t>
      </w:r>
      <w:r w:rsidRPr="00DB6C5B">
        <w:rPr>
          <w:rFonts w:ascii="Arial" w:hAnsi="Arial" w:cs="Arial"/>
          <w:spacing w:val="-1"/>
        </w:rPr>
        <w:t xml:space="preserve"> </w:t>
      </w:r>
      <w:r w:rsidRPr="00DB6C5B">
        <w:rPr>
          <w:rFonts w:ascii="Arial" w:hAnsi="Arial" w:cs="Arial"/>
        </w:rPr>
        <w:t>great</w:t>
      </w:r>
      <w:r w:rsidRPr="00DB6C5B">
        <w:rPr>
          <w:rFonts w:ascii="Arial" w:hAnsi="Arial" w:cs="Arial"/>
          <w:spacing w:val="-2"/>
        </w:rPr>
        <w:t xml:space="preserve"> </w:t>
      </w:r>
      <w:r w:rsidRPr="00DB6C5B">
        <w:rPr>
          <w:rFonts w:ascii="Arial" w:hAnsi="Arial" w:cs="Arial"/>
        </w:rPr>
        <w:t>extent</w:t>
      </w:r>
      <w:r w:rsidRPr="00DB6C5B">
        <w:rPr>
          <w:rFonts w:ascii="Arial" w:hAnsi="Arial" w:cs="Arial"/>
          <w:spacing w:val="-2"/>
        </w:rPr>
        <w:t xml:space="preserve"> </w:t>
      </w:r>
      <w:r w:rsidRPr="00DB6C5B">
        <w:rPr>
          <w:rFonts w:ascii="Arial" w:hAnsi="Arial" w:cs="Arial"/>
        </w:rPr>
        <w:t>is determined</w:t>
      </w:r>
      <w:r w:rsidRPr="00DB6C5B">
        <w:rPr>
          <w:rFonts w:ascii="Arial" w:hAnsi="Arial" w:cs="Arial"/>
          <w:spacing w:val="-1"/>
        </w:rPr>
        <w:t xml:space="preserve"> </w:t>
      </w:r>
      <w:r w:rsidRPr="00DB6C5B">
        <w:rPr>
          <w:rFonts w:ascii="Arial" w:hAnsi="Arial" w:cs="Arial"/>
        </w:rPr>
        <w:t>by</w:t>
      </w:r>
      <w:r w:rsidRPr="00DB6C5B">
        <w:rPr>
          <w:rFonts w:ascii="Arial" w:hAnsi="Arial" w:cs="Arial"/>
          <w:spacing w:val="-2"/>
        </w:rPr>
        <w:t xml:space="preserve"> </w:t>
      </w:r>
      <w:r w:rsidRPr="00DB6C5B">
        <w:rPr>
          <w:rFonts w:ascii="Arial" w:hAnsi="Arial" w:cs="Arial"/>
        </w:rPr>
        <w:t xml:space="preserve">what </w:t>
      </w:r>
      <w:r w:rsidR="00DB6C5B">
        <w:rPr>
          <w:rFonts w:ascii="Arial" w:hAnsi="Arial" w:cs="Arial"/>
        </w:rPr>
        <w:t>the money can buy</w:t>
      </w:r>
      <w:r w:rsidRPr="00DB6C5B">
        <w:rPr>
          <w:rFonts w:ascii="Arial" w:hAnsi="Arial" w:cs="Arial"/>
        </w:rPr>
        <w:t>. Given the volatility of the Naira over the years</w:t>
      </w:r>
      <w:r w:rsidR="00DB6C5B">
        <w:rPr>
          <w:rFonts w:ascii="Arial" w:hAnsi="Arial" w:cs="Arial"/>
        </w:rPr>
        <w:t>,</w:t>
      </w:r>
      <w:r w:rsidRPr="00DB6C5B">
        <w:rPr>
          <w:rFonts w:ascii="Arial" w:hAnsi="Arial" w:cs="Arial"/>
        </w:rPr>
        <w:t xml:space="preserve"> especially with the devaluation of the Naira and the unification of the exchange rate, it becomes necessary</w:t>
      </w:r>
      <w:r w:rsidRPr="00DB6C5B">
        <w:rPr>
          <w:rFonts w:ascii="Arial" w:hAnsi="Arial" w:cs="Arial"/>
          <w:spacing w:val="-10"/>
        </w:rPr>
        <w:t xml:space="preserve"> </w:t>
      </w:r>
      <w:r w:rsidRPr="00DB6C5B">
        <w:rPr>
          <w:rFonts w:ascii="Arial" w:hAnsi="Arial" w:cs="Arial"/>
        </w:rPr>
        <w:t>to</w:t>
      </w:r>
      <w:r w:rsidRPr="00DB6C5B">
        <w:rPr>
          <w:rFonts w:ascii="Arial" w:hAnsi="Arial" w:cs="Arial"/>
          <w:spacing w:val="-6"/>
        </w:rPr>
        <w:t xml:space="preserve"> </w:t>
      </w:r>
      <w:r w:rsidRPr="00DB6C5B">
        <w:rPr>
          <w:rFonts w:ascii="Arial" w:hAnsi="Arial" w:cs="Arial"/>
        </w:rPr>
        <w:t>value</w:t>
      </w:r>
      <w:r w:rsidRPr="00DB6C5B">
        <w:rPr>
          <w:rFonts w:ascii="Arial" w:hAnsi="Arial" w:cs="Arial"/>
          <w:spacing w:val="-6"/>
        </w:rPr>
        <w:t xml:space="preserve"> </w:t>
      </w:r>
      <w:r w:rsidRPr="00DB6C5B">
        <w:rPr>
          <w:rFonts w:ascii="Arial" w:hAnsi="Arial" w:cs="Arial"/>
        </w:rPr>
        <w:t>the</w:t>
      </w:r>
      <w:r w:rsidRPr="00DB6C5B">
        <w:rPr>
          <w:rFonts w:ascii="Arial" w:hAnsi="Arial" w:cs="Arial"/>
          <w:spacing w:val="-8"/>
        </w:rPr>
        <w:t xml:space="preserve"> </w:t>
      </w:r>
      <w:r w:rsidRPr="00DB6C5B">
        <w:rPr>
          <w:rFonts w:ascii="Arial" w:hAnsi="Arial" w:cs="Arial"/>
        </w:rPr>
        <w:t>allocation</w:t>
      </w:r>
      <w:r w:rsidRPr="00DB6C5B">
        <w:rPr>
          <w:rFonts w:ascii="Arial" w:hAnsi="Arial" w:cs="Arial"/>
          <w:spacing w:val="-6"/>
        </w:rPr>
        <w:t xml:space="preserve"> </w:t>
      </w:r>
      <w:r w:rsidRPr="00DB6C5B">
        <w:rPr>
          <w:rFonts w:ascii="Arial" w:hAnsi="Arial" w:cs="Arial"/>
        </w:rPr>
        <w:t>with</w:t>
      </w:r>
      <w:r w:rsidRPr="00DB6C5B">
        <w:rPr>
          <w:rFonts w:ascii="Arial" w:hAnsi="Arial" w:cs="Arial"/>
          <w:spacing w:val="-6"/>
        </w:rPr>
        <w:t xml:space="preserve"> </w:t>
      </w:r>
      <w:r w:rsidRPr="00DB6C5B">
        <w:rPr>
          <w:rFonts w:ascii="Arial" w:hAnsi="Arial" w:cs="Arial"/>
        </w:rPr>
        <w:t>a</w:t>
      </w:r>
      <w:r w:rsidRPr="00DB6C5B">
        <w:rPr>
          <w:rFonts w:ascii="Arial" w:hAnsi="Arial" w:cs="Arial"/>
          <w:spacing w:val="-8"/>
        </w:rPr>
        <w:t xml:space="preserve"> </w:t>
      </w:r>
      <w:r w:rsidRPr="00DB6C5B">
        <w:rPr>
          <w:rFonts w:ascii="Arial" w:hAnsi="Arial" w:cs="Arial"/>
        </w:rPr>
        <w:t>more</w:t>
      </w:r>
      <w:r w:rsidRPr="00DB6C5B">
        <w:rPr>
          <w:rFonts w:ascii="Arial" w:hAnsi="Arial" w:cs="Arial"/>
          <w:spacing w:val="-9"/>
        </w:rPr>
        <w:t xml:space="preserve"> </w:t>
      </w:r>
      <w:r w:rsidRPr="00DB6C5B">
        <w:rPr>
          <w:rFonts w:ascii="Arial" w:hAnsi="Arial" w:cs="Arial"/>
        </w:rPr>
        <w:t>stable</w:t>
      </w:r>
      <w:r w:rsidRPr="00DB6C5B">
        <w:rPr>
          <w:rFonts w:ascii="Arial" w:hAnsi="Arial" w:cs="Arial"/>
          <w:spacing w:val="-6"/>
        </w:rPr>
        <w:t xml:space="preserve"> </w:t>
      </w:r>
      <w:r w:rsidRPr="00DB6C5B">
        <w:rPr>
          <w:rFonts w:ascii="Arial" w:hAnsi="Arial" w:cs="Arial"/>
        </w:rPr>
        <w:t>currency</w:t>
      </w:r>
      <w:r w:rsidRPr="00DB6C5B">
        <w:rPr>
          <w:rFonts w:ascii="Arial" w:hAnsi="Arial" w:cs="Arial"/>
          <w:spacing w:val="-9"/>
        </w:rPr>
        <w:t xml:space="preserve"> </w:t>
      </w:r>
      <w:r w:rsidRPr="00DB6C5B">
        <w:rPr>
          <w:rFonts w:ascii="Arial" w:hAnsi="Arial" w:cs="Arial"/>
        </w:rPr>
        <w:t>to</w:t>
      </w:r>
      <w:r w:rsidRPr="00DB6C5B">
        <w:rPr>
          <w:rFonts w:ascii="Arial" w:hAnsi="Arial" w:cs="Arial"/>
          <w:spacing w:val="-6"/>
        </w:rPr>
        <w:t xml:space="preserve"> </w:t>
      </w:r>
      <w:r w:rsidRPr="00DB6C5B">
        <w:rPr>
          <w:rFonts w:ascii="Arial" w:hAnsi="Arial" w:cs="Arial"/>
        </w:rPr>
        <w:t>determine</w:t>
      </w:r>
      <w:r w:rsidRPr="00DB6C5B">
        <w:rPr>
          <w:rFonts w:ascii="Arial" w:hAnsi="Arial" w:cs="Arial"/>
          <w:spacing w:val="-6"/>
        </w:rPr>
        <w:t xml:space="preserve"> </w:t>
      </w:r>
      <w:r w:rsidRPr="00DB6C5B">
        <w:rPr>
          <w:rFonts w:ascii="Arial" w:hAnsi="Arial" w:cs="Arial"/>
        </w:rPr>
        <w:t>if</w:t>
      </w:r>
      <w:r w:rsidRPr="00DB6C5B">
        <w:rPr>
          <w:rFonts w:ascii="Arial" w:hAnsi="Arial" w:cs="Arial"/>
          <w:spacing w:val="-4"/>
        </w:rPr>
        <w:t xml:space="preserve"> </w:t>
      </w:r>
      <w:r w:rsidRPr="00DB6C5B">
        <w:rPr>
          <w:rFonts w:ascii="Arial" w:hAnsi="Arial" w:cs="Arial"/>
        </w:rPr>
        <w:t>the</w:t>
      </w:r>
      <w:r w:rsidRPr="00DB6C5B">
        <w:rPr>
          <w:rFonts w:ascii="Arial" w:hAnsi="Arial" w:cs="Arial"/>
          <w:spacing w:val="-6"/>
        </w:rPr>
        <w:t xml:space="preserve"> </w:t>
      </w:r>
      <w:r w:rsidRPr="00DB6C5B">
        <w:rPr>
          <w:rFonts w:ascii="Arial" w:hAnsi="Arial" w:cs="Arial"/>
        </w:rPr>
        <w:t xml:space="preserve">trend remains same. Table </w:t>
      </w:r>
      <w:r w:rsidR="00E52FFB">
        <w:rPr>
          <w:rFonts w:ascii="Arial" w:hAnsi="Arial" w:cs="Arial"/>
        </w:rPr>
        <w:t>4</w:t>
      </w:r>
      <w:r w:rsidRPr="00DB6C5B">
        <w:rPr>
          <w:rFonts w:ascii="Arial" w:hAnsi="Arial" w:cs="Arial"/>
        </w:rPr>
        <w:t xml:space="preserve"> below shows the allocation in USD. It is important to note however</w:t>
      </w:r>
      <w:r w:rsidRPr="00DB6C5B">
        <w:rPr>
          <w:rFonts w:ascii="Arial" w:hAnsi="Arial" w:cs="Arial"/>
          <w:spacing w:val="-17"/>
        </w:rPr>
        <w:t xml:space="preserve"> </w:t>
      </w:r>
      <w:r w:rsidRPr="00DB6C5B">
        <w:rPr>
          <w:rFonts w:ascii="Arial" w:hAnsi="Arial" w:cs="Arial"/>
        </w:rPr>
        <w:t>that</w:t>
      </w:r>
      <w:r w:rsidRPr="00DB6C5B">
        <w:rPr>
          <w:rFonts w:ascii="Arial" w:hAnsi="Arial" w:cs="Arial"/>
          <w:spacing w:val="-17"/>
        </w:rPr>
        <w:t xml:space="preserve"> </w:t>
      </w:r>
      <w:r w:rsidRPr="00DB6C5B">
        <w:rPr>
          <w:rFonts w:ascii="Arial" w:hAnsi="Arial" w:cs="Arial"/>
        </w:rPr>
        <w:t>the</w:t>
      </w:r>
      <w:r w:rsidRPr="00DB6C5B">
        <w:rPr>
          <w:rFonts w:ascii="Arial" w:hAnsi="Arial" w:cs="Arial"/>
          <w:spacing w:val="-16"/>
        </w:rPr>
        <w:t xml:space="preserve"> </w:t>
      </w:r>
      <w:r w:rsidRPr="00DB6C5B">
        <w:rPr>
          <w:rFonts w:ascii="Arial" w:hAnsi="Arial" w:cs="Arial"/>
        </w:rPr>
        <w:t>conversion</w:t>
      </w:r>
      <w:r w:rsidRPr="00DB6C5B">
        <w:rPr>
          <w:rFonts w:ascii="Arial" w:hAnsi="Arial" w:cs="Arial"/>
          <w:spacing w:val="-17"/>
        </w:rPr>
        <w:t xml:space="preserve"> </w:t>
      </w:r>
      <w:r w:rsidRPr="00DB6C5B">
        <w:rPr>
          <w:rFonts w:ascii="Arial" w:hAnsi="Arial" w:cs="Arial"/>
        </w:rPr>
        <w:t>rates</w:t>
      </w:r>
      <w:r w:rsidRPr="00DB6C5B">
        <w:rPr>
          <w:rFonts w:ascii="Arial" w:hAnsi="Arial" w:cs="Arial"/>
          <w:spacing w:val="-17"/>
        </w:rPr>
        <w:t xml:space="preserve"> </w:t>
      </w:r>
      <w:r w:rsidRPr="00DB6C5B">
        <w:rPr>
          <w:rFonts w:ascii="Arial" w:hAnsi="Arial" w:cs="Arial"/>
        </w:rPr>
        <w:t>adopted</w:t>
      </w:r>
      <w:r w:rsidRPr="00DB6C5B">
        <w:rPr>
          <w:rFonts w:ascii="Arial" w:hAnsi="Arial" w:cs="Arial"/>
          <w:spacing w:val="-17"/>
        </w:rPr>
        <w:t xml:space="preserve"> </w:t>
      </w:r>
      <w:r w:rsidRPr="00DB6C5B">
        <w:rPr>
          <w:rFonts w:ascii="Arial" w:hAnsi="Arial" w:cs="Arial"/>
        </w:rPr>
        <w:t>are</w:t>
      </w:r>
      <w:r w:rsidRPr="00DB6C5B">
        <w:rPr>
          <w:rFonts w:ascii="Arial" w:hAnsi="Arial" w:cs="Arial"/>
          <w:spacing w:val="-17"/>
        </w:rPr>
        <w:t xml:space="preserve"> </w:t>
      </w:r>
      <w:r w:rsidRPr="00DB6C5B">
        <w:rPr>
          <w:rFonts w:ascii="Arial" w:hAnsi="Arial" w:cs="Arial"/>
        </w:rPr>
        <w:t>as</w:t>
      </w:r>
      <w:r w:rsidRPr="00DB6C5B">
        <w:rPr>
          <w:rFonts w:ascii="Arial" w:hAnsi="Arial" w:cs="Arial"/>
          <w:spacing w:val="-16"/>
        </w:rPr>
        <w:t xml:space="preserve"> </w:t>
      </w:r>
      <w:r w:rsidRPr="00DB6C5B">
        <w:rPr>
          <w:rFonts w:ascii="Arial" w:hAnsi="Arial" w:cs="Arial"/>
        </w:rPr>
        <w:t>adopted</w:t>
      </w:r>
      <w:r w:rsidRPr="00DB6C5B">
        <w:rPr>
          <w:rFonts w:ascii="Arial" w:hAnsi="Arial" w:cs="Arial"/>
          <w:spacing w:val="-17"/>
        </w:rPr>
        <w:t xml:space="preserve"> </w:t>
      </w:r>
      <w:r w:rsidRPr="00DB6C5B">
        <w:rPr>
          <w:rFonts w:ascii="Arial" w:hAnsi="Arial" w:cs="Arial"/>
        </w:rPr>
        <w:t>by</w:t>
      </w:r>
      <w:r w:rsidRPr="00DB6C5B">
        <w:rPr>
          <w:rFonts w:ascii="Arial" w:hAnsi="Arial" w:cs="Arial"/>
          <w:spacing w:val="-17"/>
        </w:rPr>
        <w:t xml:space="preserve"> </w:t>
      </w:r>
      <w:r w:rsidRPr="00DB6C5B">
        <w:rPr>
          <w:rFonts w:ascii="Arial" w:hAnsi="Arial" w:cs="Arial"/>
        </w:rPr>
        <w:t>the</w:t>
      </w:r>
      <w:r w:rsidRPr="00DB6C5B">
        <w:rPr>
          <w:rFonts w:ascii="Arial" w:hAnsi="Arial" w:cs="Arial"/>
          <w:spacing w:val="-15"/>
        </w:rPr>
        <w:t xml:space="preserve"> </w:t>
      </w:r>
      <w:r w:rsidRPr="00DB6C5B">
        <w:rPr>
          <w:rFonts w:ascii="Arial" w:hAnsi="Arial" w:cs="Arial"/>
        </w:rPr>
        <w:t>Federal</w:t>
      </w:r>
      <w:r w:rsidRPr="00DB6C5B">
        <w:rPr>
          <w:rFonts w:ascii="Arial" w:hAnsi="Arial" w:cs="Arial"/>
          <w:spacing w:val="-17"/>
        </w:rPr>
        <w:t xml:space="preserve"> </w:t>
      </w:r>
      <w:r w:rsidR="004B56FA" w:rsidRPr="00DB6C5B">
        <w:rPr>
          <w:rFonts w:ascii="Arial" w:hAnsi="Arial" w:cs="Arial"/>
        </w:rPr>
        <w:t>Governmen</w:t>
      </w:r>
      <w:r w:rsidR="00C3763B" w:rsidRPr="00DB6C5B">
        <w:rPr>
          <w:rFonts w:ascii="Arial" w:hAnsi="Arial" w:cs="Arial"/>
        </w:rPr>
        <w:t>t for</w:t>
      </w:r>
      <w:r w:rsidR="00C3763B" w:rsidRPr="00DB6C5B">
        <w:rPr>
          <w:rFonts w:ascii="Arial" w:hAnsi="Arial" w:cs="Arial"/>
          <w:spacing w:val="-1"/>
        </w:rPr>
        <w:t xml:space="preserve"> </w:t>
      </w:r>
      <w:r w:rsidR="00C3763B" w:rsidRPr="00DB6C5B">
        <w:rPr>
          <w:rFonts w:ascii="Arial" w:hAnsi="Arial" w:cs="Arial"/>
        </w:rPr>
        <w:t>the respective years, hence they</w:t>
      </w:r>
      <w:r w:rsidR="00C3763B" w:rsidRPr="00DB6C5B">
        <w:rPr>
          <w:rFonts w:ascii="Arial" w:hAnsi="Arial" w:cs="Arial"/>
          <w:spacing w:val="-2"/>
        </w:rPr>
        <w:t xml:space="preserve"> </w:t>
      </w:r>
      <w:r w:rsidR="00C3763B" w:rsidRPr="00DB6C5B">
        <w:rPr>
          <w:rFonts w:ascii="Arial" w:hAnsi="Arial" w:cs="Arial"/>
        </w:rPr>
        <w:t>may</w:t>
      </w:r>
      <w:r w:rsidR="00C3763B" w:rsidRPr="00DB6C5B">
        <w:rPr>
          <w:rFonts w:ascii="Arial" w:hAnsi="Arial" w:cs="Arial"/>
          <w:spacing w:val="-2"/>
        </w:rPr>
        <w:t xml:space="preserve"> </w:t>
      </w:r>
      <w:r w:rsidR="00C3763B" w:rsidRPr="00DB6C5B">
        <w:rPr>
          <w:rFonts w:ascii="Arial" w:hAnsi="Arial" w:cs="Arial"/>
        </w:rPr>
        <w:t>not</w:t>
      </w:r>
      <w:r w:rsidR="00C3763B" w:rsidRPr="00DB6C5B">
        <w:rPr>
          <w:rFonts w:ascii="Arial" w:hAnsi="Arial" w:cs="Arial"/>
          <w:spacing w:val="-2"/>
        </w:rPr>
        <w:t xml:space="preserve"> </w:t>
      </w:r>
      <w:r w:rsidR="00C3763B" w:rsidRPr="00DB6C5B">
        <w:rPr>
          <w:rFonts w:ascii="Arial" w:hAnsi="Arial" w:cs="Arial"/>
        </w:rPr>
        <w:t>be the actual exchange rates. In reality, the actuals were higher than the figures quoted.</w:t>
      </w:r>
    </w:p>
    <w:p w14:paraId="017D451E" w14:textId="36008C93" w:rsidR="00C3763B" w:rsidRPr="00E52FFB" w:rsidRDefault="00C3763B" w:rsidP="00E52FFB">
      <w:pPr>
        <w:pStyle w:val="BodyText"/>
        <w:spacing w:before="164"/>
        <w:ind w:left="990"/>
        <w:jc w:val="center"/>
        <w:rPr>
          <w:rFonts w:ascii="Arial" w:hAnsi="Arial" w:cs="Arial"/>
          <w:i/>
          <w:iCs/>
          <w:spacing w:val="-5"/>
          <w:sz w:val="22"/>
          <w:szCs w:val="22"/>
        </w:rPr>
      </w:pPr>
      <w:r w:rsidRPr="00E52FFB">
        <w:rPr>
          <w:rFonts w:ascii="Arial" w:hAnsi="Arial" w:cs="Arial"/>
          <w:i/>
          <w:iCs/>
          <w:sz w:val="22"/>
          <w:szCs w:val="22"/>
        </w:rPr>
        <w:t>Table</w:t>
      </w:r>
      <w:r w:rsidRPr="00E52FFB">
        <w:rPr>
          <w:rFonts w:ascii="Arial" w:hAnsi="Arial" w:cs="Arial"/>
          <w:i/>
          <w:iCs/>
          <w:spacing w:val="-5"/>
          <w:sz w:val="22"/>
          <w:szCs w:val="22"/>
        </w:rPr>
        <w:t xml:space="preserve"> </w:t>
      </w:r>
      <w:r w:rsidR="00DB6C5B" w:rsidRPr="00E52FFB">
        <w:rPr>
          <w:rFonts w:ascii="Arial" w:hAnsi="Arial" w:cs="Arial"/>
          <w:i/>
          <w:iCs/>
          <w:spacing w:val="-5"/>
          <w:sz w:val="22"/>
          <w:szCs w:val="22"/>
        </w:rPr>
        <w:t>4</w:t>
      </w:r>
      <w:r w:rsidRPr="00E52FFB">
        <w:rPr>
          <w:rFonts w:ascii="Arial" w:hAnsi="Arial" w:cs="Arial"/>
          <w:i/>
          <w:iCs/>
          <w:sz w:val="22"/>
          <w:szCs w:val="22"/>
        </w:rPr>
        <w:t>:</w:t>
      </w:r>
      <w:r w:rsidRPr="00E52FFB">
        <w:rPr>
          <w:rFonts w:ascii="Arial" w:hAnsi="Arial" w:cs="Arial"/>
          <w:i/>
          <w:iCs/>
          <w:spacing w:val="-5"/>
          <w:sz w:val="22"/>
          <w:szCs w:val="22"/>
        </w:rPr>
        <w:t xml:space="preserve"> </w:t>
      </w:r>
      <w:r w:rsidRPr="00E52FFB">
        <w:rPr>
          <w:rFonts w:ascii="Arial" w:hAnsi="Arial" w:cs="Arial"/>
          <w:i/>
          <w:iCs/>
          <w:sz w:val="22"/>
          <w:szCs w:val="22"/>
        </w:rPr>
        <w:t>Conversion</w:t>
      </w:r>
      <w:r w:rsidRPr="00E52FFB">
        <w:rPr>
          <w:rFonts w:ascii="Arial" w:hAnsi="Arial" w:cs="Arial"/>
          <w:i/>
          <w:iCs/>
          <w:spacing w:val="-7"/>
          <w:sz w:val="22"/>
          <w:szCs w:val="22"/>
        </w:rPr>
        <w:t xml:space="preserve"> </w:t>
      </w:r>
      <w:r w:rsidRPr="00E52FFB">
        <w:rPr>
          <w:rFonts w:ascii="Arial" w:hAnsi="Arial" w:cs="Arial"/>
          <w:i/>
          <w:iCs/>
          <w:sz w:val="22"/>
          <w:szCs w:val="22"/>
        </w:rPr>
        <w:t>Agriculture</w:t>
      </w:r>
      <w:r w:rsidRPr="00E52FFB">
        <w:rPr>
          <w:rFonts w:ascii="Arial" w:hAnsi="Arial" w:cs="Arial"/>
          <w:i/>
          <w:iCs/>
          <w:spacing w:val="-5"/>
          <w:sz w:val="22"/>
          <w:szCs w:val="22"/>
        </w:rPr>
        <w:t xml:space="preserve"> </w:t>
      </w:r>
      <w:r w:rsidRPr="00E52FFB">
        <w:rPr>
          <w:rFonts w:ascii="Arial" w:hAnsi="Arial" w:cs="Arial"/>
          <w:i/>
          <w:iCs/>
          <w:sz w:val="22"/>
          <w:szCs w:val="22"/>
        </w:rPr>
        <w:t>Allocation</w:t>
      </w:r>
      <w:r w:rsidRPr="00E52FFB">
        <w:rPr>
          <w:rFonts w:ascii="Arial" w:hAnsi="Arial" w:cs="Arial"/>
          <w:i/>
          <w:iCs/>
          <w:spacing w:val="-7"/>
          <w:sz w:val="22"/>
          <w:szCs w:val="22"/>
        </w:rPr>
        <w:t xml:space="preserve"> </w:t>
      </w:r>
      <w:r w:rsidRPr="00E52FFB">
        <w:rPr>
          <w:rFonts w:ascii="Arial" w:hAnsi="Arial" w:cs="Arial"/>
          <w:i/>
          <w:iCs/>
          <w:sz w:val="22"/>
          <w:szCs w:val="22"/>
        </w:rPr>
        <w:t>to</w:t>
      </w:r>
      <w:r w:rsidRPr="00E52FFB">
        <w:rPr>
          <w:rFonts w:ascii="Arial" w:hAnsi="Arial" w:cs="Arial"/>
          <w:i/>
          <w:iCs/>
          <w:spacing w:val="-6"/>
          <w:sz w:val="22"/>
          <w:szCs w:val="22"/>
        </w:rPr>
        <w:t xml:space="preserve"> </w:t>
      </w:r>
      <w:r w:rsidRPr="00E52FFB">
        <w:rPr>
          <w:rFonts w:ascii="Arial" w:hAnsi="Arial" w:cs="Arial"/>
          <w:i/>
          <w:iCs/>
          <w:spacing w:val="-5"/>
          <w:sz w:val="22"/>
          <w:szCs w:val="22"/>
        </w:rPr>
        <w:t>USD</w:t>
      </w:r>
    </w:p>
    <w:tbl>
      <w:tblPr>
        <w:tblStyle w:val="TableGrid"/>
        <w:tblW w:w="9157" w:type="dxa"/>
        <w:tblInd w:w="648" w:type="dxa"/>
        <w:tblLook w:val="04A0" w:firstRow="1" w:lastRow="0" w:firstColumn="1" w:lastColumn="0" w:noHBand="0" w:noVBand="1"/>
      </w:tblPr>
      <w:tblGrid>
        <w:gridCol w:w="1135"/>
        <w:gridCol w:w="2712"/>
        <w:gridCol w:w="2790"/>
        <w:gridCol w:w="2520"/>
      </w:tblGrid>
      <w:tr w:rsidR="00793DDD" w:rsidRPr="001F062E" w14:paraId="32CA4C1F" w14:textId="77777777" w:rsidTr="00E52FFB">
        <w:trPr>
          <w:trHeight w:val="288"/>
        </w:trPr>
        <w:tc>
          <w:tcPr>
            <w:tcW w:w="1135" w:type="dxa"/>
            <w:noWrap/>
            <w:hideMark/>
          </w:tcPr>
          <w:p w14:paraId="3DD13F7A" w14:textId="77777777" w:rsidR="00793DDD" w:rsidRPr="000573C0" w:rsidRDefault="00793DDD" w:rsidP="00362B39">
            <w:pPr>
              <w:ind w:left="18" w:firstLine="68"/>
              <w:rPr>
                <w:b/>
                <w:bCs/>
              </w:rPr>
            </w:pPr>
            <w:r w:rsidRPr="000573C0">
              <w:rPr>
                <w:b/>
                <w:bCs/>
              </w:rPr>
              <w:t>Year</w:t>
            </w:r>
          </w:p>
        </w:tc>
        <w:tc>
          <w:tcPr>
            <w:tcW w:w="2712" w:type="dxa"/>
            <w:noWrap/>
            <w:hideMark/>
          </w:tcPr>
          <w:p w14:paraId="1F7D1246" w14:textId="77777777" w:rsidR="00793DDD" w:rsidRPr="000573C0" w:rsidRDefault="00793DDD" w:rsidP="00362B39">
            <w:pPr>
              <w:ind w:left="170" w:firstLine="284"/>
              <w:rPr>
                <w:b/>
                <w:bCs/>
              </w:rPr>
            </w:pPr>
            <w:r w:rsidRPr="000573C0">
              <w:rPr>
                <w:b/>
                <w:bCs/>
              </w:rPr>
              <w:t xml:space="preserve">Exchange Rate*  </w:t>
            </w:r>
          </w:p>
          <w:p w14:paraId="1C32DC67" w14:textId="77777777" w:rsidR="00793DDD" w:rsidRPr="000573C0" w:rsidRDefault="00793DDD" w:rsidP="00362B39">
            <w:pPr>
              <w:ind w:left="170" w:firstLine="284"/>
              <w:rPr>
                <w:b/>
                <w:bCs/>
              </w:rPr>
            </w:pPr>
            <w:r w:rsidRPr="000573C0">
              <w:rPr>
                <w:b/>
                <w:bCs/>
              </w:rPr>
              <w:t>(USD to NGN)</w:t>
            </w:r>
          </w:p>
        </w:tc>
        <w:tc>
          <w:tcPr>
            <w:tcW w:w="2790" w:type="dxa"/>
            <w:noWrap/>
            <w:hideMark/>
          </w:tcPr>
          <w:p w14:paraId="663E0E24" w14:textId="77777777" w:rsidR="00793DDD" w:rsidRPr="000573C0" w:rsidRDefault="00793DDD" w:rsidP="00362B39">
            <w:pPr>
              <w:ind w:left="-426" w:firstLine="454"/>
              <w:rPr>
                <w:b/>
                <w:bCs/>
              </w:rPr>
            </w:pPr>
            <w:r w:rsidRPr="000573C0">
              <w:rPr>
                <w:b/>
                <w:bCs/>
              </w:rPr>
              <w:t xml:space="preserve">Budgetary Allocation </w:t>
            </w:r>
          </w:p>
          <w:p w14:paraId="75B17A27" w14:textId="77777777" w:rsidR="00793DDD" w:rsidRPr="000573C0" w:rsidRDefault="00793DDD" w:rsidP="00362B39">
            <w:pPr>
              <w:ind w:left="-426" w:firstLine="454"/>
              <w:rPr>
                <w:b/>
                <w:bCs/>
              </w:rPr>
            </w:pPr>
            <w:r w:rsidRPr="000573C0">
              <w:rPr>
                <w:b/>
                <w:bCs/>
              </w:rPr>
              <w:t>(NGN)</w:t>
            </w:r>
          </w:p>
        </w:tc>
        <w:tc>
          <w:tcPr>
            <w:tcW w:w="2520" w:type="dxa"/>
            <w:noWrap/>
            <w:hideMark/>
          </w:tcPr>
          <w:p w14:paraId="34A82CC5" w14:textId="77777777" w:rsidR="00793DDD" w:rsidRPr="000573C0" w:rsidRDefault="00793DDD" w:rsidP="00362B39">
            <w:pPr>
              <w:ind w:left="319"/>
              <w:rPr>
                <w:b/>
                <w:bCs/>
              </w:rPr>
            </w:pPr>
            <w:r w:rsidRPr="000573C0">
              <w:rPr>
                <w:b/>
                <w:bCs/>
              </w:rPr>
              <w:t>Budgetary Allocation (USD)</w:t>
            </w:r>
          </w:p>
        </w:tc>
      </w:tr>
      <w:tr w:rsidR="00793DDD" w:rsidRPr="001F062E" w14:paraId="5505A35F" w14:textId="77777777" w:rsidTr="00E52FFB">
        <w:trPr>
          <w:trHeight w:val="288"/>
        </w:trPr>
        <w:tc>
          <w:tcPr>
            <w:tcW w:w="1135" w:type="dxa"/>
            <w:noWrap/>
            <w:hideMark/>
          </w:tcPr>
          <w:p w14:paraId="15D710D7" w14:textId="77777777" w:rsidR="00793DDD" w:rsidRPr="001F062E" w:rsidRDefault="00793DDD" w:rsidP="00362B39">
            <w:pPr>
              <w:ind w:left="-426" w:firstLine="566"/>
            </w:pPr>
            <w:r w:rsidRPr="001F062E">
              <w:t>2021</w:t>
            </w:r>
          </w:p>
        </w:tc>
        <w:tc>
          <w:tcPr>
            <w:tcW w:w="2712" w:type="dxa"/>
            <w:noWrap/>
            <w:hideMark/>
          </w:tcPr>
          <w:p w14:paraId="76ADB7D5" w14:textId="77777777" w:rsidR="00793DDD" w:rsidRPr="001F062E" w:rsidRDefault="00793DDD" w:rsidP="00362B39">
            <w:pPr>
              <w:ind w:left="170" w:firstLine="284"/>
            </w:pPr>
            <w:r w:rsidRPr="001F062E">
              <w:t>379</w:t>
            </w:r>
          </w:p>
        </w:tc>
        <w:tc>
          <w:tcPr>
            <w:tcW w:w="2790" w:type="dxa"/>
            <w:noWrap/>
            <w:hideMark/>
          </w:tcPr>
          <w:p w14:paraId="01725B45" w14:textId="77777777" w:rsidR="00793DDD" w:rsidRPr="001F062E" w:rsidRDefault="00793DDD" w:rsidP="00362B39">
            <w:pPr>
              <w:ind w:left="-426" w:firstLine="454"/>
            </w:pPr>
            <w:r w:rsidRPr="001F062E">
              <w:t>12,552,980,000.00</w:t>
            </w:r>
          </w:p>
        </w:tc>
        <w:tc>
          <w:tcPr>
            <w:tcW w:w="2520" w:type="dxa"/>
            <w:noWrap/>
            <w:hideMark/>
          </w:tcPr>
          <w:p w14:paraId="1B242755" w14:textId="77777777" w:rsidR="00793DDD" w:rsidRPr="001F062E" w:rsidRDefault="00793DDD" w:rsidP="00362B39">
            <w:pPr>
              <w:ind w:left="319"/>
            </w:pPr>
            <w:r w:rsidRPr="001F062E">
              <w:t>33,121,319.26</w:t>
            </w:r>
          </w:p>
        </w:tc>
      </w:tr>
      <w:tr w:rsidR="00793DDD" w:rsidRPr="001F062E" w14:paraId="6252DE7B" w14:textId="77777777" w:rsidTr="00E52FFB">
        <w:trPr>
          <w:trHeight w:val="288"/>
        </w:trPr>
        <w:tc>
          <w:tcPr>
            <w:tcW w:w="1135" w:type="dxa"/>
            <w:noWrap/>
            <w:hideMark/>
          </w:tcPr>
          <w:p w14:paraId="54596165" w14:textId="77777777" w:rsidR="00793DDD" w:rsidRPr="001F062E" w:rsidRDefault="00793DDD" w:rsidP="00362B39">
            <w:pPr>
              <w:ind w:left="-426" w:firstLine="566"/>
            </w:pPr>
            <w:r w:rsidRPr="001F062E">
              <w:t>2022</w:t>
            </w:r>
          </w:p>
        </w:tc>
        <w:tc>
          <w:tcPr>
            <w:tcW w:w="2712" w:type="dxa"/>
            <w:noWrap/>
            <w:hideMark/>
          </w:tcPr>
          <w:p w14:paraId="03FA34D0" w14:textId="77777777" w:rsidR="00793DDD" w:rsidRPr="001F062E" w:rsidRDefault="00793DDD" w:rsidP="00362B39">
            <w:pPr>
              <w:ind w:left="170" w:firstLine="284"/>
            </w:pPr>
            <w:r w:rsidRPr="001F062E">
              <w:t>410.15</w:t>
            </w:r>
          </w:p>
        </w:tc>
        <w:tc>
          <w:tcPr>
            <w:tcW w:w="2790" w:type="dxa"/>
            <w:noWrap/>
            <w:hideMark/>
          </w:tcPr>
          <w:p w14:paraId="30C8D03A" w14:textId="77777777" w:rsidR="00793DDD" w:rsidRPr="001F062E" w:rsidRDefault="00793DDD" w:rsidP="00362B39">
            <w:pPr>
              <w:ind w:left="-426" w:firstLine="454"/>
            </w:pPr>
            <w:r w:rsidRPr="001F062E">
              <w:t>9,525,000,000.00</w:t>
            </w:r>
          </w:p>
        </w:tc>
        <w:tc>
          <w:tcPr>
            <w:tcW w:w="2520" w:type="dxa"/>
            <w:noWrap/>
            <w:hideMark/>
          </w:tcPr>
          <w:p w14:paraId="22E9118C" w14:textId="77777777" w:rsidR="00793DDD" w:rsidRPr="001F062E" w:rsidRDefault="00793DDD" w:rsidP="00362B39">
            <w:pPr>
              <w:ind w:left="319"/>
            </w:pPr>
            <w:r w:rsidRPr="001F062E">
              <w:t>23,223,211.02</w:t>
            </w:r>
          </w:p>
        </w:tc>
      </w:tr>
      <w:tr w:rsidR="00793DDD" w:rsidRPr="001F062E" w14:paraId="085F25B2" w14:textId="77777777" w:rsidTr="00E52FFB">
        <w:trPr>
          <w:trHeight w:val="288"/>
        </w:trPr>
        <w:tc>
          <w:tcPr>
            <w:tcW w:w="1135" w:type="dxa"/>
            <w:noWrap/>
            <w:hideMark/>
          </w:tcPr>
          <w:p w14:paraId="202DFE7C" w14:textId="77777777" w:rsidR="00793DDD" w:rsidRPr="001F062E" w:rsidRDefault="00793DDD" w:rsidP="00362B39">
            <w:pPr>
              <w:ind w:left="-426" w:firstLine="566"/>
            </w:pPr>
            <w:r w:rsidRPr="001F062E">
              <w:t>2023</w:t>
            </w:r>
          </w:p>
        </w:tc>
        <w:tc>
          <w:tcPr>
            <w:tcW w:w="2712" w:type="dxa"/>
            <w:noWrap/>
            <w:hideMark/>
          </w:tcPr>
          <w:p w14:paraId="1F88A0CF" w14:textId="77777777" w:rsidR="00793DDD" w:rsidRPr="001F062E" w:rsidRDefault="00793DDD" w:rsidP="00362B39">
            <w:pPr>
              <w:ind w:left="170" w:firstLine="284"/>
            </w:pPr>
            <w:r w:rsidRPr="001F062E">
              <w:t>435.57</w:t>
            </w:r>
          </w:p>
        </w:tc>
        <w:tc>
          <w:tcPr>
            <w:tcW w:w="2790" w:type="dxa"/>
            <w:noWrap/>
            <w:hideMark/>
          </w:tcPr>
          <w:p w14:paraId="578DDCCB" w14:textId="77777777" w:rsidR="00793DDD" w:rsidRPr="001F062E" w:rsidRDefault="00793DDD" w:rsidP="00362B39">
            <w:pPr>
              <w:ind w:left="-426" w:firstLine="454"/>
            </w:pPr>
            <w:r w:rsidRPr="001F062E">
              <w:t>10,041,470,000.00</w:t>
            </w:r>
          </w:p>
        </w:tc>
        <w:tc>
          <w:tcPr>
            <w:tcW w:w="2520" w:type="dxa"/>
            <w:noWrap/>
            <w:hideMark/>
          </w:tcPr>
          <w:p w14:paraId="785C4F67" w14:textId="77777777" w:rsidR="00793DDD" w:rsidRPr="001F062E" w:rsidRDefault="00793DDD" w:rsidP="00362B39">
            <w:pPr>
              <w:ind w:left="319"/>
            </w:pPr>
            <w:r w:rsidRPr="001F062E">
              <w:t>23,053,630.87</w:t>
            </w:r>
          </w:p>
        </w:tc>
      </w:tr>
      <w:tr w:rsidR="00793DDD" w:rsidRPr="001F062E" w14:paraId="7A4E7D5D" w14:textId="77777777" w:rsidTr="00E52FFB">
        <w:trPr>
          <w:trHeight w:val="288"/>
        </w:trPr>
        <w:tc>
          <w:tcPr>
            <w:tcW w:w="1135" w:type="dxa"/>
            <w:noWrap/>
            <w:hideMark/>
          </w:tcPr>
          <w:p w14:paraId="4535DA22" w14:textId="77777777" w:rsidR="00793DDD" w:rsidRPr="001F062E" w:rsidRDefault="00793DDD" w:rsidP="00362B39">
            <w:pPr>
              <w:ind w:left="-426" w:firstLine="566"/>
            </w:pPr>
            <w:r w:rsidRPr="001F062E">
              <w:t>2024</w:t>
            </w:r>
          </w:p>
        </w:tc>
        <w:tc>
          <w:tcPr>
            <w:tcW w:w="2712" w:type="dxa"/>
            <w:noWrap/>
            <w:hideMark/>
          </w:tcPr>
          <w:p w14:paraId="3DFE143B" w14:textId="77777777" w:rsidR="00793DDD" w:rsidRPr="001F062E" w:rsidRDefault="00793DDD" w:rsidP="00362B39">
            <w:pPr>
              <w:ind w:left="170" w:firstLine="284"/>
            </w:pPr>
            <w:r w:rsidRPr="001F062E">
              <w:t>750</w:t>
            </w:r>
          </w:p>
        </w:tc>
        <w:tc>
          <w:tcPr>
            <w:tcW w:w="2790" w:type="dxa"/>
            <w:noWrap/>
            <w:hideMark/>
          </w:tcPr>
          <w:p w14:paraId="575AF905" w14:textId="77777777" w:rsidR="00793DDD" w:rsidRPr="001F062E" w:rsidRDefault="00793DDD" w:rsidP="00362B39">
            <w:pPr>
              <w:ind w:left="-426" w:firstLine="454"/>
            </w:pPr>
            <w:r w:rsidRPr="001F062E">
              <w:t>16,618,764,000.00</w:t>
            </w:r>
          </w:p>
        </w:tc>
        <w:tc>
          <w:tcPr>
            <w:tcW w:w="2520" w:type="dxa"/>
            <w:noWrap/>
            <w:hideMark/>
          </w:tcPr>
          <w:p w14:paraId="581009A2" w14:textId="77777777" w:rsidR="00793DDD" w:rsidRPr="001F062E" w:rsidRDefault="00793DDD" w:rsidP="00362B39">
            <w:pPr>
              <w:ind w:left="319"/>
            </w:pPr>
            <w:r w:rsidRPr="001F062E">
              <w:t>22,158,352.00</w:t>
            </w:r>
          </w:p>
        </w:tc>
      </w:tr>
      <w:tr w:rsidR="00793DDD" w:rsidRPr="001F062E" w14:paraId="1EBF4CB6" w14:textId="77777777" w:rsidTr="00E52FFB">
        <w:trPr>
          <w:trHeight w:val="288"/>
        </w:trPr>
        <w:tc>
          <w:tcPr>
            <w:tcW w:w="1135" w:type="dxa"/>
            <w:noWrap/>
            <w:hideMark/>
          </w:tcPr>
          <w:p w14:paraId="302C601B" w14:textId="77777777" w:rsidR="00793DDD" w:rsidRPr="001F062E" w:rsidRDefault="00793DDD" w:rsidP="00362B39">
            <w:pPr>
              <w:ind w:left="-426" w:firstLine="566"/>
            </w:pPr>
            <w:r w:rsidRPr="001F062E">
              <w:t>2025</w:t>
            </w:r>
          </w:p>
        </w:tc>
        <w:tc>
          <w:tcPr>
            <w:tcW w:w="2712" w:type="dxa"/>
            <w:noWrap/>
            <w:hideMark/>
          </w:tcPr>
          <w:p w14:paraId="316FC772" w14:textId="77777777" w:rsidR="00793DDD" w:rsidRPr="001F062E" w:rsidRDefault="00793DDD" w:rsidP="00362B39">
            <w:pPr>
              <w:ind w:left="170" w:firstLine="284"/>
            </w:pPr>
            <w:r w:rsidRPr="001F062E">
              <w:t>1,500</w:t>
            </w:r>
          </w:p>
        </w:tc>
        <w:tc>
          <w:tcPr>
            <w:tcW w:w="2790" w:type="dxa"/>
            <w:noWrap/>
            <w:hideMark/>
          </w:tcPr>
          <w:p w14:paraId="28433FE0" w14:textId="77777777" w:rsidR="00793DDD" w:rsidRPr="001F062E" w:rsidRDefault="00793DDD" w:rsidP="00362B39">
            <w:pPr>
              <w:ind w:left="-426" w:firstLine="454"/>
            </w:pPr>
            <w:r w:rsidRPr="001F062E">
              <w:t>69,450,542,000.00</w:t>
            </w:r>
          </w:p>
        </w:tc>
        <w:tc>
          <w:tcPr>
            <w:tcW w:w="2520" w:type="dxa"/>
            <w:noWrap/>
            <w:hideMark/>
          </w:tcPr>
          <w:p w14:paraId="36F63796" w14:textId="77777777" w:rsidR="00793DDD" w:rsidRPr="001F062E" w:rsidRDefault="00793DDD" w:rsidP="00362B39">
            <w:pPr>
              <w:ind w:left="319"/>
            </w:pPr>
            <w:r w:rsidRPr="001F062E">
              <w:t>46,300,361.33</w:t>
            </w:r>
          </w:p>
        </w:tc>
      </w:tr>
      <w:tr w:rsidR="00793DDD" w:rsidRPr="001F062E" w14:paraId="6D888CD7" w14:textId="77777777" w:rsidTr="00E52FFB">
        <w:trPr>
          <w:trHeight w:val="288"/>
        </w:trPr>
        <w:tc>
          <w:tcPr>
            <w:tcW w:w="1135" w:type="dxa"/>
            <w:noWrap/>
            <w:hideMark/>
          </w:tcPr>
          <w:p w14:paraId="2BEEA614" w14:textId="77777777" w:rsidR="00793DDD" w:rsidRPr="001F062E" w:rsidRDefault="00793DDD" w:rsidP="00362B39">
            <w:pPr>
              <w:ind w:left="-426" w:firstLine="566"/>
            </w:pPr>
            <w:r w:rsidRPr="001F062E">
              <w:t>2026</w:t>
            </w:r>
          </w:p>
        </w:tc>
        <w:tc>
          <w:tcPr>
            <w:tcW w:w="2712" w:type="dxa"/>
            <w:noWrap/>
            <w:hideMark/>
          </w:tcPr>
          <w:p w14:paraId="7D661D6F" w14:textId="77777777" w:rsidR="00793DDD" w:rsidRPr="001F062E" w:rsidRDefault="00793DDD" w:rsidP="00362B39">
            <w:pPr>
              <w:ind w:left="170" w:firstLine="284"/>
            </w:pPr>
            <w:r w:rsidRPr="001F062E">
              <w:t>1,400</w:t>
            </w:r>
          </w:p>
        </w:tc>
        <w:tc>
          <w:tcPr>
            <w:tcW w:w="2790" w:type="dxa"/>
            <w:noWrap/>
            <w:hideMark/>
          </w:tcPr>
          <w:p w14:paraId="5184392A" w14:textId="77777777" w:rsidR="00793DDD" w:rsidRPr="001F062E" w:rsidRDefault="00793DDD" w:rsidP="00362B39">
            <w:pPr>
              <w:ind w:left="-426" w:firstLine="454"/>
            </w:pPr>
            <w:r>
              <w:t>62,049,321</w:t>
            </w:r>
            <w:r w:rsidRPr="001F062E">
              <w:t>,000.00</w:t>
            </w:r>
          </w:p>
        </w:tc>
        <w:tc>
          <w:tcPr>
            <w:tcW w:w="2520" w:type="dxa"/>
            <w:noWrap/>
            <w:hideMark/>
          </w:tcPr>
          <w:p w14:paraId="5891D440" w14:textId="77777777" w:rsidR="00793DDD" w:rsidRPr="001F062E" w:rsidRDefault="00793DDD" w:rsidP="00362B39">
            <w:pPr>
              <w:ind w:left="319"/>
            </w:pPr>
            <w:r w:rsidRPr="001F062E">
              <w:t>30,809,953.57</w:t>
            </w:r>
          </w:p>
        </w:tc>
      </w:tr>
    </w:tbl>
    <w:p w14:paraId="2A8FFC08" w14:textId="549FCA83" w:rsidR="00C3763B" w:rsidRDefault="00793DDD" w:rsidP="00E52FFB">
      <w:pPr>
        <w:pStyle w:val="BodyText"/>
        <w:spacing w:line="259" w:lineRule="auto"/>
        <w:ind w:left="1015" w:right="-65"/>
        <w:jc w:val="both"/>
      </w:pPr>
      <w:r w:rsidRPr="00793DDD">
        <w:t>•</w:t>
      </w:r>
      <w:r w:rsidRPr="00793DDD">
        <w:tab/>
      </w:r>
      <w:r w:rsidRPr="00E52FFB">
        <w:rPr>
          <w:i/>
          <w:iCs/>
        </w:rPr>
        <w:t xml:space="preserve">Exchange </w:t>
      </w:r>
      <w:r w:rsidR="00E52FFB">
        <w:rPr>
          <w:i/>
          <w:iCs/>
        </w:rPr>
        <w:t>R</w:t>
      </w:r>
      <w:r w:rsidRPr="00E52FFB">
        <w:rPr>
          <w:i/>
          <w:iCs/>
        </w:rPr>
        <w:t xml:space="preserve">ate are the official rates by the </w:t>
      </w:r>
      <w:r w:rsidR="00E52FFB">
        <w:rPr>
          <w:i/>
          <w:iCs/>
        </w:rPr>
        <w:t>F</w:t>
      </w:r>
      <w:r w:rsidRPr="00E52FFB">
        <w:rPr>
          <w:i/>
          <w:iCs/>
        </w:rPr>
        <w:t xml:space="preserve">ederal </w:t>
      </w:r>
      <w:r w:rsidR="00E52FFB">
        <w:rPr>
          <w:i/>
          <w:iCs/>
        </w:rPr>
        <w:t>G</w:t>
      </w:r>
      <w:r w:rsidRPr="00E52FFB">
        <w:rPr>
          <w:i/>
          <w:iCs/>
        </w:rPr>
        <w:t>overnment for each of the years</w:t>
      </w:r>
    </w:p>
    <w:p w14:paraId="70C49658" w14:textId="06A8ADED" w:rsidR="00793DDD" w:rsidRPr="00E52FFB" w:rsidRDefault="00793DDD" w:rsidP="00E52FFB">
      <w:pPr>
        <w:pStyle w:val="NormalWeb"/>
        <w:spacing w:line="276" w:lineRule="auto"/>
        <w:ind w:left="900" w:right="440"/>
        <w:jc w:val="both"/>
        <w:rPr>
          <w:rFonts w:ascii="Arial" w:hAnsi="Arial" w:cs="Arial"/>
        </w:rPr>
      </w:pPr>
      <w:r w:rsidRPr="00E52FFB">
        <w:rPr>
          <w:rFonts w:ascii="Arial" w:hAnsi="Arial" w:cs="Arial"/>
        </w:rPr>
        <w:t xml:space="preserve">The USD conversions reveal a different pattern of </w:t>
      </w:r>
      <w:r w:rsidR="00E52FFB">
        <w:rPr>
          <w:rFonts w:ascii="Arial" w:hAnsi="Arial" w:cs="Arial"/>
        </w:rPr>
        <w:t>a</w:t>
      </w:r>
      <w:r w:rsidRPr="00E52FFB">
        <w:rPr>
          <w:rFonts w:ascii="Arial" w:hAnsi="Arial" w:cs="Arial"/>
        </w:rPr>
        <w:t xml:space="preserve">gricultural allocations when compared to the Naira values. Although </w:t>
      </w:r>
      <w:r w:rsidRPr="00E52FFB">
        <w:rPr>
          <w:rStyle w:val="Strong"/>
          <w:rFonts w:ascii="Arial" w:hAnsi="Arial" w:cs="Arial"/>
          <w:b w:val="0"/>
        </w:rPr>
        <w:t>2025</w:t>
      </w:r>
      <w:r w:rsidRPr="00E52FFB">
        <w:rPr>
          <w:rFonts w:ascii="Arial" w:hAnsi="Arial" w:cs="Arial"/>
        </w:rPr>
        <w:t xml:space="preserve"> remains the highest allocation in both </w:t>
      </w:r>
      <w:r w:rsidRPr="00E52FFB">
        <w:rPr>
          <w:rFonts w:ascii="Arial" w:hAnsi="Arial" w:cs="Arial"/>
        </w:rPr>
        <w:lastRenderedPageBreak/>
        <w:t xml:space="preserve">Naira and USD terms at </w:t>
      </w:r>
      <w:r w:rsidRPr="00E52FFB">
        <w:rPr>
          <w:rStyle w:val="Strong"/>
          <w:rFonts w:ascii="Arial" w:hAnsi="Arial" w:cs="Arial"/>
          <w:b w:val="0"/>
        </w:rPr>
        <w:t>$46.30 million</w:t>
      </w:r>
      <w:r w:rsidR="004D313B">
        <w:rPr>
          <w:rStyle w:val="Strong"/>
          <w:rFonts w:ascii="Arial" w:hAnsi="Arial" w:cs="Arial"/>
          <w:b w:val="0"/>
        </w:rPr>
        <w:t>,</w:t>
      </w:r>
      <w:r w:rsidRPr="00E52FFB">
        <w:rPr>
          <w:rFonts w:ascii="Arial" w:hAnsi="Arial" w:cs="Arial"/>
        </w:rPr>
        <w:t xml:space="preserve"> the ranking of other years shifts significantly once exchange rate effects are considered. In Naira terms, </w:t>
      </w:r>
      <w:r w:rsidR="004D313B">
        <w:rPr>
          <w:rFonts w:ascii="Arial" w:hAnsi="Arial" w:cs="Arial"/>
        </w:rPr>
        <w:t xml:space="preserve">before the 2026 estimates, </w:t>
      </w:r>
      <w:r w:rsidRPr="00E52FFB">
        <w:rPr>
          <w:rStyle w:val="Strong"/>
          <w:rFonts w:ascii="Arial" w:hAnsi="Arial" w:cs="Arial"/>
          <w:b w:val="0"/>
        </w:rPr>
        <w:t>2024</w:t>
      </w:r>
      <w:r w:rsidRPr="00E52FFB">
        <w:rPr>
          <w:rFonts w:ascii="Arial" w:hAnsi="Arial" w:cs="Arial"/>
        </w:rPr>
        <w:t xml:space="preserve"> has the second-highest allocation, but in USD it becomes the </w:t>
      </w:r>
      <w:r w:rsidRPr="00E52FFB">
        <w:rPr>
          <w:rStyle w:val="Strong"/>
          <w:rFonts w:ascii="Arial" w:hAnsi="Arial" w:cs="Arial"/>
          <w:b w:val="0"/>
        </w:rPr>
        <w:t>lowest</w:t>
      </w:r>
      <w:r w:rsidRPr="00E52FFB">
        <w:rPr>
          <w:rFonts w:ascii="Arial" w:hAnsi="Arial" w:cs="Arial"/>
        </w:rPr>
        <w:t xml:space="preserve">, reflecting the impact of the sharp depreciation of the Naira that year. Instead, </w:t>
      </w:r>
      <w:r w:rsidRPr="00E52FFB">
        <w:rPr>
          <w:rStyle w:val="Strong"/>
          <w:rFonts w:ascii="Arial" w:hAnsi="Arial" w:cs="Arial"/>
          <w:b w:val="0"/>
        </w:rPr>
        <w:t>2021</w:t>
      </w:r>
      <w:r w:rsidRPr="00E52FFB">
        <w:rPr>
          <w:rFonts w:ascii="Arial" w:hAnsi="Arial" w:cs="Arial"/>
        </w:rPr>
        <w:t xml:space="preserve"> emerges as the second-highest allocation in USD at </w:t>
      </w:r>
      <w:r w:rsidRPr="00E52FFB">
        <w:rPr>
          <w:rStyle w:val="Strong"/>
          <w:rFonts w:ascii="Arial" w:hAnsi="Arial" w:cs="Arial"/>
          <w:b w:val="0"/>
        </w:rPr>
        <w:t>$33.12 million</w:t>
      </w:r>
      <w:r w:rsidRPr="00E52FFB">
        <w:rPr>
          <w:rFonts w:ascii="Arial" w:hAnsi="Arial" w:cs="Arial"/>
        </w:rPr>
        <w:t>, despite its lower Naira value.</w:t>
      </w:r>
    </w:p>
    <w:p w14:paraId="40C8AD33" w14:textId="77777777" w:rsidR="00793DDD" w:rsidRPr="00E52FFB" w:rsidRDefault="00793DDD" w:rsidP="00E52FFB">
      <w:pPr>
        <w:pStyle w:val="NormalWeb"/>
        <w:spacing w:line="276" w:lineRule="auto"/>
        <w:ind w:left="900" w:right="440"/>
        <w:jc w:val="both"/>
        <w:rPr>
          <w:rFonts w:ascii="Arial" w:hAnsi="Arial" w:cs="Arial"/>
        </w:rPr>
      </w:pPr>
      <w:r w:rsidRPr="00E52FFB">
        <w:rPr>
          <w:rFonts w:ascii="Arial" w:hAnsi="Arial" w:cs="Arial"/>
        </w:rPr>
        <w:t xml:space="preserve">The </w:t>
      </w:r>
      <w:r w:rsidRPr="00E52FFB">
        <w:rPr>
          <w:rStyle w:val="Strong"/>
          <w:rFonts w:ascii="Arial" w:hAnsi="Arial" w:cs="Arial"/>
          <w:b w:val="0"/>
        </w:rPr>
        <w:t>2022</w:t>
      </w:r>
      <w:r w:rsidRPr="00E52FFB">
        <w:rPr>
          <w:rFonts w:ascii="Arial" w:hAnsi="Arial" w:cs="Arial"/>
        </w:rPr>
        <w:t xml:space="preserve"> and </w:t>
      </w:r>
      <w:r w:rsidRPr="00E52FFB">
        <w:rPr>
          <w:rStyle w:val="Strong"/>
          <w:rFonts w:ascii="Arial" w:hAnsi="Arial" w:cs="Arial"/>
          <w:b w:val="0"/>
        </w:rPr>
        <w:t>2023</w:t>
      </w:r>
      <w:r w:rsidRPr="00E52FFB">
        <w:rPr>
          <w:rFonts w:ascii="Arial" w:hAnsi="Arial" w:cs="Arial"/>
        </w:rPr>
        <w:t xml:space="preserve"> allocations follow next in USD terms, ranking third and fourth respectively, with values of </w:t>
      </w:r>
      <w:r w:rsidRPr="00E52FFB">
        <w:rPr>
          <w:rStyle w:val="Strong"/>
          <w:rFonts w:ascii="Arial" w:hAnsi="Arial" w:cs="Arial"/>
          <w:b w:val="0"/>
        </w:rPr>
        <w:t>$23.22 million</w:t>
      </w:r>
      <w:r w:rsidRPr="00E52FFB">
        <w:rPr>
          <w:rFonts w:ascii="Arial" w:hAnsi="Arial" w:cs="Arial"/>
        </w:rPr>
        <w:t xml:space="preserve"> and </w:t>
      </w:r>
      <w:r w:rsidRPr="00E52FFB">
        <w:rPr>
          <w:rStyle w:val="Strong"/>
          <w:rFonts w:ascii="Arial" w:hAnsi="Arial" w:cs="Arial"/>
          <w:b w:val="0"/>
        </w:rPr>
        <w:t>$23.05 million</w:t>
      </w:r>
      <w:r w:rsidRPr="00E52FFB">
        <w:rPr>
          <w:rFonts w:ascii="Arial" w:hAnsi="Arial" w:cs="Arial"/>
        </w:rPr>
        <w:t xml:space="preserve">. Meanwhile, </w:t>
      </w:r>
      <w:r w:rsidRPr="00E52FFB">
        <w:rPr>
          <w:rStyle w:val="Strong"/>
          <w:rFonts w:ascii="Arial" w:hAnsi="Arial" w:cs="Arial"/>
        </w:rPr>
        <w:t>2026</w:t>
      </w:r>
      <w:r w:rsidRPr="00E52FFB">
        <w:rPr>
          <w:rFonts w:ascii="Arial" w:hAnsi="Arial" w:cs="Arial"/>
        </w:rPr>
        <w:t xml:space="preserve">, though high in Naira, ranks above only 2024 when converted to USD, with </w:t>
      </w:r>
      <w:r w:rsidRPr="00E52FFB">
        <w:rPr>
          <w:rStyle w:val="Strong"/>
          <w:rFonts w:ascii="Arial" w:hAnsi="Arial" w:cs="Arial"/>
          <w:b w:val="0"/>
        </w:rPr>
        <w:t>$30.81 million</w:t>
      </w:r>
      <w:r w:rsidRPr="00E52FFB">
        <w:rPr>
          <w:rFonts w:ascii="Arial" w:hAnsi="Arial" w:cs="Arial"/>
        </w:rPr>
        <w:t>. Overall, the analysis shows that exchange rate fluctuations significantly alter the value of allocations in real terms, underscoring the need to consider both nominal and dollar-equivalent figures when assessing the sector’s actual purchasing power over time.</w:t>
      </w:r>
    </w:p>
    <w:p w14:paraId="6DA9417C" w14:textId="55760831" w:rsidR="00793DDD" w:rsidRDefault="00D64AFD" w:rsidP="004D313B">
      <w:pPr>
        <w:pStyle w:val="NormalWeb"/>
        <w:ind w:left="900" w:right="385"/>
        <w:jc w:val="both"/>
      </w:pPr>
      <w:r w:rsidRPr="008142AF">
        <w:rPr>
          <w:rFonts w:ascii="Arial" w:hAnsi="Arial" w:cs="Arial"/>
        </w:rPr>
        <w:t xml:space="preserve">Overall, the 2026 proposal underscores the need for a deliberate realignment of resources toward the </w:t>
      </w:r>
      <w:r w:rsidR="004D313B">
        <w:rPr>
          <w:rFonts w:ascii="Arial" w:hAnsi="Arial" w:cs="Arial"/>
        </w:rPr>
        <w:t>A</w:t>
      </w:r>
      <w:r w:rsidRPr="008142AF">
        <w:rPr>
          <w:rFonts w:ascii="Arial" w:hAnsi="Arial" w:cs="Arial"/>
        </w:rPr>
        <w:t>gricultural sector to improve food security outcomes, enhance rural livelihoods, and move the state closer to fulfilling the Malabo Declaration target</w:t>
      </w:r>
    </w:p>
    <w:p w14:paraId="11422896" w14:textId="46F62241" w:rsidR="00793DDD" w:rsidRPr="004D313B" w:rsidRDefault="004D313B" w:rsidP="004D313B">
      <w:pPr>
        <w:pStyle w:val="Heading2"/>
        <w:tabs>
          <w:tab w:val="left" w:pos="1154"/>
        </w:tabs>
        <w:spacing w:line="276" w:lineRule="auto"/>
        <w:ind w:left="0" w:right="620"/>
      </w:pPr>
      <w:r>
        <w:rPr>
          <w:color w:val="00B050"/>
        </w:rPr>
        <w:t xml:space="preserve">             5. </w:t>
      </w:r>
      <w:r w:rsidR="00793DDD" w:rsidRPr="004D313B">
        <w:rPr>
          <w:color w:val="00B050"/>
        </w:rPr>
        <w:t>Disaggregation</w:t>
      </w:r>
      <w:r w:rsidR="00793DDD" w:rsidRPr="004D313B">
        <w:rPr>
          <w:color w:val="00B050"/>
          <w:spacing w:val="-3"/>
        </w:rPr>
        <w:t xml:space="preserve"> </w:t>
      </w:r>
      <w:r w:rsidR="00793DDD" w:rsidRPr="004D313B">
        <w:rPr>
          <w:color w:val="00B050"/>
        </w:rPr>
        <w:t>of</w:t>
      </w:r>
      <w:r w:rsidR="00793DDD" w:rsidRPr="004D313B">
        <w:rPr>
          <w:color w:val="00B050"/>
          <w:spacing w:val="-4"/>
        </w:rPr>
        <w:t xml:space="preserve"> </w:t>
      </w:r>
      <w:r w:rsidR="00793DDD" w:rsidRPr="004D313B">
        <w:rPr>
          <w:color w:val="00B050"/>
        </w:rPr>
        <w:t>2025 Agriculture</w:t>
      </w:r>
      <w:r w:rsidR="00793DDD" w:rsidRPr="004D313B">
        <w:rPr>
          <w:color w:val="00B050"/>
          <w:spacing w:val="1"/>
        </w:rPr>
        <w:t xml:space="preserve"> </w:t>
      </w:r>
      <w:r w:rsidR="00793DDD" w:rsidRPr="004D313B">
        <w:rPr>
          <w:color w:val="00B050"/>
          <w:spacing w:val="-2"/>
        </w:rPr>
        <w:t>Allocation</w:t>
      </w:r>
    </w:p>
    <w:p w14:paraId="321BC3C2" w14:textId="55F19BBD" w:rsidR="00793DDD" w:rsidRPr="004D313B" w:rsidRDefault="00793DDD" w:rsidP="004D313B">
      <w:pPr>
        <w:pStyle w:val="BodyText"/>
        <w:tabs>
          <w:tab w:val="left" w:pos="10440"/>
        </w:tabs>
        <w:spacing w:line="276" w:lineRule="auto"/>
        <w:ind w:left="900" w:right="475"/>
        <w:jc w:val="both"/>
        <w:rPr>
          <w:rFonts w:ascii="Arial" w:hAnsi="Arial" w:cs="Arial"/>
        </w:rPr>
      </w:pPr>
      <w:r w:rsidRPr="004D313B">
        <w:rPr>
          <w:rFonts w:ascii="Arial" w:hAnsi="Arial" w:cs="Arial"/>
        </w:rPr>
        <w:t>This section examines the distribution of the Agricultural sector’s budget, focusing on the share of recurrent and capital expenditures. Recurrent expenditure comprises personnel and overhead (other recurrent) costs, while capital expenditure primarily supports development projects.</w:t>
      </w:r>
      <w:r w:rsidR="004D313B" w:rsidRPr="004D313B">
        <w:rPr>
          <w:rFonts w:ascii="Arial" w:hAnsi="Arial" w:cs="Arial"/>
        </w:rPr>
        <w:t xml:space="preserve"> Capital votes can be further disaggregated into administrative capital and developmental capital.</w:t>
      </w:r>
    </w:p>
    <w:p w14:paraId="6E31A4F8" w14:textId="50BBCB6A" w:rsidR="00793DDD" w:rsidRPr="004D313B" w:rsidRDefault="00793DDD" w:rsidP="004D313B">
      <w:pPr>
        <w:pStyle w:val="BodyText"/>
        <w:tabs>
          <w:tab w:val="left" w:pos="10440"/>
        </w:tabs>
        <w:spacing w:before="158" w:line="276" w:lineRule="auto"/>
        <w:ind w:left="900" w:right="475"/>
        <w:jc w:val="both"/>
        <w:rPr>
          <w:rFonts w:ascii="Arial" w:hAnsi="Arial" w:cs="Arial"/>
        </w:rPr>
      </w:pPr>
      <w:r w:rsidRPr="004D313B">
        <w:rPr>
          <w:rFonts w:ascii="Arial" w:hAnsi="Arial" w:cs="Arial"/>
        </w:rPr>
        <w:t xml:space="preserve">Table </w:t>
      </w:r>
      <w:r w:rsidR="004D313B">
        <w:rPr>
          <w:rFonts w:ascii="Arial" w:hAnsi="Arial" w:cs="Arial"/>
        </w:rPr>
        <w:t>5</w:t>
      </w:r>
      <w:r w:rsidRPr="004D313B">
        <w:rPr>
          <w:rFonts w:ascii="Arial" w:hAnsi="Arial" w:cs="Arial"/>
        </w:rPr>
        <w:t xml:space="preserve"> presents the disaggregation of the Agricultural sector’s allocation into recurrent</w:t>
      </w:r>
      <w:r w:rsidRPr="004D313B">
        <w:rPr>
          <w:rFonts w:ascii="Arial" w:hAnsi="Arial" w:cs="Arial"/>
          <w:spacing w:val="-14"/>
        </w:rPr>
        <w:t xml:space="preserve"> </w:t>
      </w:r>
      <w:r w:rsidRPr="004D313B">
        <w:rPr>
          <w:rFonts w:ascii="Arial" w:hAnsi="Arial" w:cs="Arial"/>
        </w:rPr>
        <w:t>and</w:t>
      </w:r>
      <w:r w:rsidRPr="004D313B">
        <w:rPr>
          <w:rFonts w:ascii="Arial" w:hAnsi="Arial" w:cs="Arial"/>
          <w:spacing w:val="-14"/>
        </w:rPr>
        <w:t xml:space="preserve"> </w:t>
      </w:r>
      <w:r w:rsidRPr="004D313B">
        <w:rPr>
          <w:rFonts w:ascii="Arial" w:hAnsi="Arial" w:cs="Arial"/>
        </w:rPr>
        <w:t>capital</w:t>
      </w:r>
      <w:r w:rsidRPr="004D313B">
        <w:rPr>
          <w:rFonts w:ascii="Arial" w:hAnsi="Arial" w:cs="Arial"/>
          <w:spacing w:val="-15"/>
        </w:rPr>
        <w:t xml:space="preserve"> </w:t>
      </w:r>
      <w:r w:rsidRPr="004D313B">
        <w:rPr>
          <w:rFonts w:ascii="Arial" w:hAnsi="Arial" w:cs="Arial"/>
        </w:rPr>
        <w:t>expenditures.</w:t>
      </w:r>
      <w:r w:rsidRPr="004D313B">
        <w:rPr>
          <w:rFonts w:ascii="Arial" w:hAnsi="Arial" w:cs="Arial"/>
          <w:spacing w:val="-14"/>
        </w:rPr>
        <w:t xml:space="preserve"> </w:t>
      </w:r>
      <w:r w:rsidRPr="004D313B">
        <w:rPr>
          <w:rFonts w:ascii="Arial" w:hAnsi="Arial" w:cs="Arial"/>
        </w:rPr>
        <w:t>It</w:t>
      </w:r>
      <w:r w:rsidRPr="004D313B">
        <w:rPr>
          <w:rFonts w:ascii="Arial" w:hAnsi="Arial" w:cs="Arial"/>
          <w:spacing w:val="-14"/>
        </w:rPr>
        <w:t xml:space="preserve"> </w:t>
      </w:r>
      <w:r w:rsidRPr="004D313B">
        <w:rPr>
          <w:rFonts w:ascii="Arial" w:hAnsi="Arial" w:cs="Arial"/>
        </w:rPr>
        <w:t>shows</w:t>
      </w:r>
      <w:r w:rsidRPr="004D313B">
        <w:rPr>
          <w:rFonts w:ascii="Arial" w:hAnsi="Arial" w:cs="Arial"/>
          <w:spacing w:val="-15"/>
        </w:rPr>
        <w:t xml:space="preserve"> </w:t>
      </w:r>
      <w:r w:rsidRPr="004D313B">
        <w:rPr>
          <w:rFonts w:ascii="Arial" w:hAnsi="Arial" w:cs="Arial"/>
        </w:rPr>
        <w:t>the</w:t>
      </w:r>
      <w:r w:rsidRPr="004D313B">
        <w:rPr>
          <w:rFonts w:ascii="Arial" w:hAnsi="Arial" w:cs="Arial"/>
          <w:spacing w:val="-14"/>
        </w:rPr>
        <w:t xml:space="preserve"> </w:t>
      </w:r>
      <w:r w:rsidRPr="004D313B">
        <w:rPr>
          <w:rFonts w:ascii="Arial" w:hAnsi="Arial" w:cs="Arial"/>
        </w:rPr>
        <w:t>breakdown</w:t>
      </w:r>
      <w:r w:rsidRPr="004D313B">
        <w:rPr>
          <w:rFonts w:ascii="Arial" w:hAnsi="Arial" w:cs="Arial"/>
          <w:spacing w:val="-17"/>
        </w:rPr>
        <w:t xml:space="preserve"> </w:t>
      </w:r>
      <w:r w:rsidRPr="004D313B">
        <w:rPr>
          <w:rFonts w:ascii="Arial" w:hAnsi="Arial" w:cs="Arial"/>
        </w:rPr>
        <w:t>for</w:t>
      </w:r>
      <w:r w:rsidRPr="004D313B">
        <w:rPr>
          <w:rFonts w:ascii="Arial" w:hAnsi="Arial" w:cs="Arial"/>
          <w:spacing w:val="-15"/>
        </w:rPr>
        <w:t xml:space="preserve"> </w:t>
      </w:r>
      <w:r w:rsidRPr="004D313B">
        <w:rPr>
          <w:rFonts w:ascii="Arial" w:hAnsi="Arial" w:cs="Arial"/>
        </w:rPr>
        <w:t>the</w:t>
      </w:r>
      <w:r w:rsidRPr="004D313B">
        <w:rPr>
          <w:rFonts w:ascii="Arial" w:hAnsi="Arial" w:cs="Arial"/>
          <w:spacing w:val="-14"/>
        </w:rPr>
        <w:t xml:space="preserve"> </w:t>
      </w:r>
      <w:r w:rsidRPr="004D313B">
        <w:rPr>
          <w:rFonts w:ascii="Arial" w:hAnsi="Arial" w:cs="Arial"/>
        </w:rPr>
        <w:t>two</w:t>
      </w:r>
      <w:r w:rsidRPr="004D313B">
        <w:rPr>
          <w:rFonts w:ascii="Arial" w:hAnsi="Arial" w:cs="Arial"/>
          <w:spacing w:val="-14"/>
        </w:rPr>
        <w:t xml:space="preserve"> </w:t>
      </w:r>
      <w:r w:rsidRPr="004D313B">
        <w:rPr>
          <w:rFonts w:ascii="Arial" w:hAnsi="Arial" w:cs="Arial"/>
        </w:rPr>
        <w:t>core</w:t>
      </w:r>
      <w:r w:rsidRPr="004D313B">
        <w:rPr>
          <w:rFonts w:ascii="Arial" w:hAnsi="Arial" w:cs="Arial"/>
          <w:spacing w:val="-15"/>
        </w:rPr>
        <w:t xml:space="preserve"> </w:t>
      </w:r>
      <w:r w:rsidRPr="004D313B">
        <w:rPr>
          <w:rFonts w:ascii="Arial" w:hAnsi="Arial" w:cs="Arial"/>
        </w:rPr>
        <w:t>ministries- Agriculture and Natural Resources, and Livestock. While Livestock is a standalone ministry, Agriculture and Natural Resources is an umbrella to the Jigawa State Agricultural Development Authority (JARDA), Jigawa Agricultural Transformation Agency, and Farmers’ and Herders’ Board.</w:t>
      </w:r>
    </w:p>
    <w:p w14:paraId="0192A07B" w14:textId="22B045C7" w:rsidR="00793DDD" w:rsidRDefault="00793DDD" w:rsidP="00793DDD">
      <w:pPr>
        <w:spacing w:before="161" w:after="20"/>
        <w:ind w:left="1015" w:right="475"/>
        <w:jc w:val="both"/>
        <w:rPr>
          <w:i/>
          <w:iCs/>
          <w:spacing w:val="-2"/>
        </w:rPr>
      </w:pPr>
      <w:r w:rsidRPr="0000605C">
        <w:rPr>
          <w:i/>
          <w:iCs/>
        </w:rPr>
        <w:t>Table</w:t>
      </w:r>
      <w:r w:rsidRPr="0000605C">
        <w:rPr>
          <w:i/>
          <w:iCs/>
          <w:spacing w:val="-8"/>
        </w:rPr>
        <w:t xml:space="preserve"> </w:t>
      </w:r>
      <w:r w:rsidR="0000605C" w:rsidRPr="0000605C">
        <w:rPr>
          <w:i/>
          <w:iCs/>
          <w:spacing w:val="-8"/>
        </w:rPr>
        <w:t>5</w:t>
      </w:r>
      <w:r w:rsidRPr="0000605C">
        <w:rPr>
          <w:i/>
          <w:iCs/>
        </w:rPr>
        <w:t>:</w:t>
      </w:r>
      <w:r w:rsidRPr="0000605C">
        <w:rPr>
          <w:i/>
          <w:iCs/>
          <w:spacing w:val="-3"/>
        </w:rPr>
        <w:t xml:space="preserve"> </w:t>
      </w:r>
      <w:r w:rsidRPr="0000605C">
        <w:rPr>
          <w:i/>
          <w:iCs/>
        </w:rPr>
        <w:t>Disaggregation</w:t>
      </w:r>
      <w:r w:rsidRPr="0000605C">
        <w:rPr>
          <w:i/>
          <w:iCs/>
          <w:spacing w:val="-7"/>
        </w:rPr>
        <w:t xml:space="preserve"> </w:t>
      </w:r>
      <w:r w:rsidRPr="0000605C">
        <w:rPr>
          <w:i/>
          <w:iCs/>
        </w:rPr>
        <w:t>of</w:t>
      </w:r>
      <w:r w:rsidRPr="0000605C">
        <w:rPr>
          <w:i/>
          <w:iCs/>
          <w:spacing w:val="-1"/>
        </w:rPr>
        <w:t xml:space="preserve"> </w:t>
      </w:r>
      <w:r w:rsidRPr="0000605C">
        <w:rPr>
          <w:i/>
          <w:iCs/>
        </w:rPr>
        <w:t>Allocation</w:t>
      </w:r>
      <w:r w:rsidRPr="0000605C">
        <w:rPr>
          <w:i/>
          <w:iCs/>
          <w:spacing w:val="-7"/>
        </w:rPr>
        <w:t xml:space="preserve"> </w:t>
      </w:r>
      <w:r w:rsidRPr="0000605C">
        <w:rPr>
          <w:i/>
          <w:iCs/>
        </w:rPr>
        <w:t>to</w:t>
      </w:r>
      <w:r w:rsidRPr="0000605C">
        <w:rPr>
          <w:i/>
          <w:iCs/>
          <w:spacing w:val="-5"/>
        </w:rPr>
        <w:t xml:space="preserve"> </w:t>
      </w:r>
      <w:r w:rsidRPr="0000605C">
        <w:rPr>
          <w:i/>
          <w:iCs/>
        </w:rPr>
        <w:t>Agriculture</w:t>
      </w:r>
      <w:r w:rsidRPr="0000605C">
        <w:rPr>
          <w:i/>
          <w:iCs/>
          <w:spacing w:val="-5"/>
        </w:rPr>
        <w:t xml:space="preserve"> </w:t>
      </w:r>
      <w:r w:rsidRPr="0000605C">
        <w:rPr>
          <w:i/>
          <w:iCs/>
        </w:rPr>
        <w:t>MDAs</w:t>
      </w:r>
      <w:r w:rsidRPr="0000605C">
        <w:rPr>
          <w:i/>
          <w:iCs/>
          <w:spacing w:val="-4"/>
        </w:rPr>
        <w:t xml:space="preserve"> </w:t>
      </w:r>
      <w:r w:rsidRPr="0000605C">
        <w:rPr>
          <w:i/>
          <w:iCs/>
        </w:rPr>
        <w:t>in</w:t>
      </w:r>
      <w:r w:rsidRPr="0000605C">
        <w:rPr>
          <w:i/>
          <w:iCs/>
          <w:spacing w:val="-5"/>
        </w:rPr>
        <w:t xml:space="preserve"> </w:t>
      </w:r>
      <w:r w:rsidRPr="0000605C">
        <w:rPr>
          <w:i/>
          <w:iCs/>
        </w:rPr>
        <w:t>State</w:t>
      </w:r>
      <w:r w:rsidRPr="0000605C">
        <w:rPr>
          <w:i/>
          <w:iCs/>
          <w:spacing w:val="-5"/>
        </w:rPr>
        <w:t xml:space="preserve"> </w:t>
      </w:r>
      <w:r w:rsidRPr="0000605C">
        <w:rPr>
          <w:i/>
          <w:iCs/>
        </w:rPr>
        <w:t>202</w:t>
      </w:r>
      <w:r w:rsidR="002B5408">
        <w:rPr>
          <w:i/>
          <w:iCs/>
        </w:rPr>
        <w:t>6</w:t>
      </w:r>
      <w:r w:rsidRPr="0000605C">
        <w:rPr>
          <w:i/>
          <w:iCs/>
          <w:spacing w:val="-6"/>
        </w:rPr>
        <w:t xml:space="preserve"> </w:t>
      </w:r>
      <w:r w:rsidRPr="0000605C">
        <w:rPr>
          <w:i/>
          <w:iCs/>
          <w:spacing w:val="-2"/>
        </w:rPr>
        <w:t>Budget</w:t>
      </w:r>
    </w:p>
    <w:tbl>
      <w:tblPr>
        <w:tblW w:w="9720" w:type="dxa"/>
        <w:tblInd w:w="530" w:type="dxa"/>
        <w:tblCellMar>
          <w:left w:w="0" w:type="dxa"/>
          <w:right w:w="0" w:type="dxa"/>
        </w:tblCellMar>
        <w:tblLook w:val="04A0" w:firstRow="1" w:lastRow="0" w:firstColumn="1" w:lastColumn="0" w:noHBand="0" w:noVBand="1"/>
      </w:tblPr>
      <w:tblGrid>
        <w:gridCol w:w="1561"/>
        <w:gridCol w:w="1843"/>
        <w:gridCol w:w="1346"/>
        <w:gridCol w:w="1943"/>
        <w:gridCol w:w="1081"/>
        <w:gridCol w:w="1980"/>
      </w:tblGrid>
      <w:tr w:rsidR="00723C66" w:rsidRPr="00A066B7" w14:paraId="471E7144" w14:textId="77777777" w:rsidTr="00723C66">
        <w:trPr>
          <w:trHeight w:val="277"/>
        </w:trPr>
        <w:tc>
          <w:tcPr>
            <w:tcW w:w="154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15E2EFA1" w14:textId="3C166E75" w:rsidR="00723C66" w:rsidRPr="00A066B7" w:rsidRDefault="00723C66" w:rsidP="00C13E31">
            <w:pPr>
              <w:rPr>
                <w:rFonts w:ascii="Arial" w:eastAsia="Times New Roman" w:hAnsi="Arial" w:cs="Arial"/>
                <w:sz w:val="20"/>
                <w:szCs w:val="20"/>
              </w:rPr>
            </w:pPr>
            <w:r w:rsidRPr="00A066B7">
              <w:rPr>
                <w:rFonts w:ascii="Times New Roman" w:eastAsia="Times New Roman" w:hAnsi="Times New Roman" w:cs="Times New Roman"/>
                <w:sz w:val="24"/>
                <w:szCs w:val="24"/>
              </w:rPr>
              <w:t> </w:t>
            </w:r>
            <w:r w:rsidRPr="00A066B7">
              <w:rPr>
                <w:rFonts w:ascii="Arial" w:eastAsia="Times New Roman" w:hAnsi="Arial" w:cs="Arial"/>
                <w:b/>
                <w:bCs/>
                <w:sz w:val="20"/>
                <w:szCs w:val="20"/>
              </w:rPr>
              <w:t> </w:t>
            </w:r>
          </w:p>
        </w:tc>
        <w:tc>
          <w:tcPr>
            <w:tcW w:w="1843" w:type="dxa"/>
            <w:tcBorders>
              <w:top w:val="single" w:sz="8" w:space="0" w:color="auto"/>
              <w:left w:val="nil"/>
              <w:bottom w:val="single" w:sz="8" w:space="0" w:color="auto"/>
              <w:right w:val="single" w:sz="8" w:space="0" w:color="auto"/>
            </w:tcBorders>
            <w:shd w:val="clear" w:color="auto" w:fill="C5DFB3"/>
            <w:noWrap/>
            <w:tcMar>
              <w:top w:w="0" w:type="dxa"/>
              <w:left w:w="108" w:type="dxa"/>
              <w:bottom w:w="0" w:type="dxa"/>
              <w:right w:w="108" w:type="dxa"/>
            </w:tcMar>
            <w:hideMark/>
          </w:tcPr>
          <w:p w14:paraId="3E0F9FEC"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b/>
                <w:bCs/>
                <w:color w:val="000000"/>
                <w:sz w:val="20"/>
                <w:szCs w:val="20"/>
              </w:rPr>
              <w:t>Total</w:t>
            </w:r>
            <w:r w:rsidRPr="00A066B7">
              <w:rPr>
                <w:rFonts w:ascii="Arial" w:eastAsia="Times New Roman" w:hAnsi="Arial" w:cs="Arial"/>
                <w:b/>
                <w:bCs/>
                <w:color w:val="000000"/>
                <w:spacing w:val="-14"/>
                <w:sz w:val="20"/>
                <w:szCs w:val="20"/>
              </w:rPr>
              <w:t xml:space="preserve"> </w:t>
            </w:r>
            <w:r w:rsidRPr="00A066B7">
              <w:rPr>
                <w:rFonts w:ascii="Arial" w:eastAsia="Times New Roman" w:hAnsi="Arial" w:cs="Arial"/>
                <w:b/>
                <w:bCs/>
                <w:color w:val="000000"/>
                <w:sz w:val="20"/>
                <w:szCs w:val="20"/>
              </w:rPr>
              <w:t xml:space="preserve">Recurrent </w:t>
            </w:r>
            <w:r w:rsidRPr="00A066B7">
              <w:rPr>
                <w:rFonts w:ascii="Arial" w:eastAsia="Times New Roman" w:hAnsi="Arial" w:cs="Arial"/>
                <w:b/>
                <w:bCs/>
                <w:color w:val="000000"/>
                <w:spacing w:val="-2"/>
                <w:sz w:val="20"/>
                <w:szCs w:val="20"/>
              </w:rPr>
              <w:t>Expenditure</w:t>
            </w:r>
          </w:p>
        </w:tc>
        <w:tc>
          <w:tcPr>
            <w:tcW w:w="1334" w:type="dxa"/>
            <w:tcBorders>
              <w:top w:val="single" w:sz="8" w:space="0" w:color="auto"/>
              <w:left w:val="nil"/>
              <w:bottom w:val="single" w:sz="8" w:space="0" w:color="auto"/>
              <w:right w:val="single" w:sz="8" w:space="0" w:color="auto"/>
            </w:tcBorders>
            <w:shd w:val="clear" w:color="auto" w:fill="C5DFB3"/>
            <w:noWrap/>
            <w:tcMar>
              <w:top w:w="0" w:type="dxa"/>
              <w:left w:w="108" w:type="dxa"/>
              <w:bottom w:w="0" w:type="dxa"/>
              <w:right w:w="108" w:type="dxa"/>
            </w:tcMar>
            <w:hideMark/>
          </w:tcPr>
          <w:p w14:paraId="7876EF8E" w14:textId="77777777" w:rsidR="00723C66" w:rsidRPr="00A066B7" w:rsidRDefault="00723C66" w:rsidP="00C13E31">
            <w:pPr>
              <w:spacing w:line="235" w:lineRule="auto"/>
              <w:ind w:left="108" w:right="95"/>
              <w:rPr>
                <w:rFonts w:ascii="Arial" w:eastAsia="Times New Roman" w:hAnsi="Arial" w:cs="Arial"/>
                <w:sz w:val="20"/>
                <w:szCs w:val="20"/>
              </w:rPr>
            </w:pPr>
            <w:r w:rsidRPr="00A066B7">
              <w:rPr>
                <w:rFonts w:ascii="Arial" w:eastAsia="Times New Roman" w:hAnsi="Arial" w:cs="Arial"/>
                <w:b/>
                <w:bCs/>
                <w:color w:val="000000"/>
                <w:sz w:val="20"/>
                <w:szCs w:val="20"/>
              </w:rPr>
              <w:t xml:space="preserve">% of </w:t>
            </w:r>
            <w:r w:rsidRPr="00A066B7">
              <w:rPr>
                <w:rFonts w:ascii="Arial" w:eastAsia="Times New Roman" w:hAnsi="Arial" w:cs="Arial"/>
                <w:b/>
                <w:bCs/>
                <w:color w:val="000000"/>
                <w:spacing w:val="-2"/>
                <w:sz w:val="20"/>
                <w:szCs w:val="20"/>
              </w:rPr>
              <w:t>Recurrent</w:t>
            </w:r>
          </w:p>
          <w:p w14:paraId="05D11E17"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color w:val="000000"/>
                <w:spacing w:val="-5"/>
                <w:sz w:val="20"/>
                <w:szCs w:val="20"/>
              </w:rPr>
              <w:t>Exp</w:t>
            </w:r>
          </w:p>
        </w:tc>
        <w:tc>
          <w:tcPr>
            <w:tcW w:w="1943" w:type="dxa"/>
            <w:tcBorders>
              <w:top w:val="single" w:sz="8" w:space="0" w:color="auto"/>
              <w:left w:val="nil"/>
              <w:bottom w:val="single" w:sz="8" w:space="0" w:color="auto"/>
              <w:right w:val="single" w:sz="8" w:space="0" w:color="auto"/>
            </w:tcBorders>
            <w:shd w:val="clear" w:color="auto" w:fill="C5DFB3"/>
            <w:noWrap/>
            <w:tcMar>
              <w:top w:w="0" w:type="dxa"/>
              <w:left w:w="108" w:type="dxa"/>
              <w:bottom w:w="0" w:type="dxa"/>
              <w:right w:w="108" w:type="dxa"/>
            </w:tcMar>
            <w:hideMark/>
          </w:tcPr>
          <w:p w14:paraId="427C0370"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b/>
                <w:bCs/>
                <w:color w:val="000000"/>
                <w:spacing w:val="-2"/>
                <w:sz w:val="20"/>
                <w:szCs w:val="20"/>
              </w:rPr>
              <w:t>Capital Expenditure</w:t>
            </w:r>
          </w:p>
        </w:tc>
        <w:tc>
          <w:tcPr>
            <w:tcW w:w="1072" w:type="dxa"/>
            <w:tcBorders>
              <w:top w:val="single" w:sz="8" w:space="0" w:color="auto"/>
              <w:left w:val="nil"/>
              <w:bottom w:val="single" w:sz="8" w:space="0" w:color="auto"/>
              <w:right w:val="single" w:sz="8" w:space="0" w:color="auto"/>
            </w:tcBorders>
            <w:shd w:val="clear" w:color="auto" w:fill="C5DFB3"/>
            <w:noWrap/>
            <w:tcMar>
              <w:top w:w="0" w:type="dxa"/>
              <w:left w:w="108" w:type="dxa"/>
              <w:bottom w:w="0" w:type="dxa"/>
              <w:right w:w="108" w:type="dxa"/>
            </w:tcMar>
            <w:hideMark/>
          </w:tcPr>
          <w:p w14:paraId="2A9CCA89" w14:textId="77777777" w:rsidR="00723C66" w:rsidRPr="00A066B7" w:rsidRDefault="00723C66" w:rsidP="00C13E31">
            <w:pPr>
              <w:spacing w:line="235" w:lineRule="auto"/>
              <w:ind w:left="109" w:right="103"/>
              <w:rPr>
                <w:rFonts w:ascii="Arial" w:eastAsia="Times New Roman" w:hAnsi="Arial" w:cs="Arial"/>
                <w:sz w:val="20"/>
                <w:szCs w:val="20"/>
              </w:rPr>
            </w:pPr>
            <w:r w:rsidRPr="00A066B7">
              <w:rPr>
                <w:rFonts w:ascii="Arial" w:eastAsia="Times New Roman" w:hAnsi="Arial" w:cs="Arial"/>
                <w:b/>
                <w:bCs/>
                <w:color w:val="000000"/>
                <w:sz w:val="20"/>
                <w:szCs w:val="20"/>
              </w:rPr>
              <w:t xml:space="preserve">% of </w:t>
            </w:r>
            <w:r w:rsidRPr="00A066B7">
              <w:rPr>
                <w:rFonts w:ascii="Arial" w:eastAsia="Times New Roman" w:hAnsi="Arial" w:cs="Arial"/>
                <w:b/>
                <w:bCs/>
                <w:color w:val="000000"/>
                <w:spacing w:val="-2"/>
                <w:sz w:val="20"/>
                <w:szCs w:val="20"/>
              </w:rPr>
              <w:t>Capital</w:t>
            </w:r>
          </w:p>
          <w:p w14:paraId="5C12C45B" w14:textId="77777777" w:rsidR="00723C66" w:rsidRPr="00A066B7" w:rsidRDefault="00723C66" w:rsidP="00C13E31">
            <w:pPr>
              <w:spacing w:before="100" w:beforeAutospacing="1" w:after="100" w:afterAutospacing="1"/>
              <w:rPr>
                <w:rFonts w:ascii="Arial" w:eastAsia="Times New Roman" w:hAnsi="Arial" w:cs="Arial"/>
                <w:sz w:val="20"/>
                <w:szCs w:val="20"/>
              </w:rPr>
            </w:pPr>
            <w:r w:rsidRPr="00A066B7">
              <w:rPr>
                <w:rFonts w:ascii="Arial" w:eastAsia="Times New Roman" w:hAnsi="Arial" w:cs="Arial"/>
                <w:b/>
                <w:bCs/>
                <w:color w:val="000000"/>
                <w:spacing w:val="-5"/>
                <w:sz w:val="20"/>
                <w:szCs w:val="20"/>
              </w:rPr>
              <w:t>Exp</w:t>
            </w:r>
          </w:p>
        </w:tc>
        <w:tc>
          <w:tcPr>
            <w:tcW w:w="1980" w:type="dxa"/>
            <w:tcBorders>
              <w:top w:val="single" w:sz="8" w:space="0" w:color="auto"/>
              <w:left w:val="nil"/>
              <w:bottom w:val="single" w:sz="8" w:space="0" w:color="auto"/>
              <w:right w:val="single" w:sz="8" w:space="0" w:color="auto"/>
            </w:tcBorders>
            <w:shd w:val="clear" w:color="auto" w:fill="C5DFB3"/>
            <w:noWrap/>
            <w:tcMar>
              <w:top w:w="0" w:type="dxa"/>
              <w:left w:w="108" w:type="dxa"/>
              <w:bottom w:w="0" w:type="dxa"/>
              <w:right w:w="108" w:type="dxa"/>
            </w:tcMar>
            <w:hideMark/>
          </w:tcPr>
          <w:p w14:paraId="5703C80D"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b/>
                <w:bCs/>
                <w:color w:val="000000"/>
                <w:sz w:val="20"/>
                <w:szCs w:val="20"/>
              </w:rPr>
              <w:t>Total</w:t>
            </w:r>
            <w:r w:rsidRPr="00A066B7">
              <w:rPr>
                <w:rFonts w:ascii="Arial" w:eastAsia="Times New Roman" w:hAnsi="Arial" w:cs="Arial"/>
                <w:b/>
                <w:bCs/>
                <w:color w:val="000000"/>
                <w:spacing w:val="-2"/>
                <w:sz w:val="20"/>
                <w:szCs w:val="20"/>
              </w:rPr>
              <w:t xml:space="preserve"> Allocation</w:t>
            </w:r>
          </w:p>
        </w:tc>
      </w:tr>
      <w:tr w:rsidR="00723C66" w:rsidRPr="00A066B7" w14:paraId="02555513"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EC0FAC"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sz w:val="20"/>
                <w:szCs w:val="20"/>
              </w:rPr>
              <w:t>Ministry of Agriculture &amp; Natural Resources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7C222EBE"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b/>
                <w:bCs/>
                <w:sz w:val="20"/>
                <w:szCs w:val="20"/>
              </w:rPr>
              <w:t>2,362,395,000.00</w:t>
            </w:r>
          </w:p>
        </w:tc>
        <w:tc>
          <w:tcPr>
            <w:tcW w:w="1334"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14:paraId="46683991" w14:textId="77777777" w:rsidR="00723C66" w:rsidRPr="00A066B7" w:rsidRDefault="00723C66" w:rsidP="00C13E31">
            <w:pPr>
              <w:jc w:val="center"/>
              <w:rPr>
                <w:rFonts w:ascii="Arial" w:eastAsia="Times New Roman" w:hAnsi="Arial" w:cs="Arial"/>
                <w:sz w:val="20"/>
                <w:szCs w:val="20"/>
              </w:rPr>
            </w:pPr>
            <w:r w:rsidRPr="00A066B7">
              <w:rPr>
                <w:rFonts w:ascii="Arial" w:eastAsia="Times New Roman" w:hAnsi="Arial" w:cs="Arial"/>
                <w:b/>
                <w:bCs/>
                <w:sz w:val="20"/>
                <w:szCs w:val="20"/>
              </w:rPr>
              <w:t>5%</w:t>
            </w:r>
          </w:p>
          <w:p w14:paraId="277543F9"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 </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58BD6832"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b/>
                <w:bCs/>
                <w:sz w:val="20"/>
                <w:szCs w:val="20"/>
              </w:rPr>
              <w:t>40,771,540,000.00</w:t>
            </w:r>
          </w:p>
        </w:tc>
        <w:tc>
          <w:tcPr>
            <w:tcW w:w="1072"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14:paraId="75531D9A" w14:textId="77777777" w:rsidR="00723C66" w:rsidRPr="00A066B7" w:rsidRDefault="00723C66" w:rsidP="00C13E31">
            <w:pPr>
              <w:spacing w:before="100" w:beforeAutospacing="1" w:after="100" w:afterAutospacing="1"/>
              <w:jc w:val="center"/>
              <w:rPr>
                <w:rFonts w:ascii="Arial" w:eastAsia="Times New Roman" w:hAnsi="Arial" w:cs="Arial"/>
                <w:sz w:val="20"/>
                <w:szCs w:val="20"/>
              </w:rPr>
            </w:pPr>
            <w:r w:rsidRPr="00A066B7">
              <w:rPr>
                <w:rFonts w:ascii="Arial" w:eastAsia="Times New Roman" w:hAnsi="Arial" w:cs="Arial"/>
                <w:b/>
                <w:bCs/>
                <w:sz w:val="20"/>
                <w:szCs w:val="20"/>
              </w:rPr>
              <w:t>95%</w:t>
            </w:r>
          </w:p>
          <w:p w14:paraId="10A39C2D" w14:textId="77777777" w:rsidR="00723C66" w:rsidRPr="00A066B7" w:rsidRDefault="00723C66" w:rsidP="00C13E31">
            <w:pPr>
              <w:ind w:left="31"/>
              <w:rPr>
                <w:rFonts w:ascii="Arial" w:eastAsia="Times New Roman" w:hAnsi="Arial" w:cs="Arial"/>
                <w:sz w:val="20"/>
                <w:szCs w:val="20"/>
              </w:rPr>
            </w:pPr>
            <w:r w:rsidRPr="00A066B7">
              <w:rPr>
                <w:rFonts w:ascii="Arial" w:eastAsia="Times New Roman" w:hAnsi="Arial" w:cs="Arial"/>
                <w:sz w:val="20"/>
                <w:szCs w:val="20"/>
              </w:rPr>
              <w:t> </w:t>
            </w:r>
          </w:p>
          <w:p w14:paraId="6FAB2E4E" w14:textId="77777777" w:rsidR="00723C66" w:rsidRPr="00A066B7" w:rsidRDefault="00723C66" w:rsidP="00C13E31">
            <w:pPr>
              <w:ind w:left="31"/>
              <w:rPr>
                <w:rFonts w:ascii="Arial" w:eastAsia="Times New Roman" w:hAnsi="Arial" w:cs="Arial"/>
                <w:sz w:val="20"/>
                <w:szCs w:val="20"/>
              </w:rPr>
            </w:pPr>
            <w:r w:rsidRPr="00A066B7">
              <w:rPr>
                <w:rFonts w:ascii="Arial" w:eastAsia="Times New Roman" w:hAnsi="Arial" w:cs="Arial"/>
                <w:sz w:val="20"/>
                <w:szCs w:val="20"/>
              </w:rPr>
              <w:t> </w:t>
            </w:r>
          </w:p>
          <w:p w14:paraId="151C5CE0" w14:textId="77777777" w:rsidR="00723C66" w:rsidRPr="00A066B7" w:rsidRDefault="00723C66" w:rsidP="00C13E31">
            <w:pPr>
              <w:ind w:left="31"/>
              <w:rPr>
                <w:rFonts w:ascii="Arial" w:eastAsia="Times New Roman" w:hAnsi="Arial" w:cs="Arial"/>
                <w:sz w:val="20"/>
                <w:szCs w:val="20"/>
              </w:rPr>
            </w:pPr>
            <w:r w:rsidRPr="00A066B7">
              <w:rPr>
                <w:rFonts w:ascii="Arial" w:eastAsia="Times New Roman" w:hAnsi="Arial" w:cs="Arial"/>
                <w:sz w:val="20"/>
                <w:szCs w:val="20"/>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7C23BEA2"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b/>
                <w:bCs/>
                <w:sz w:val="20"/>
                <w:szCs w:val="20"/>
              </w:rPr>
              <w:t>43,133,935,000.00</w:t>
            </w:r>
          </w:p>
        </w:tc>
      </w:tr>
      <w:tr w:rsidR="00723C66" w:rsidRPr="00A066B7" w14:paraId="599648CE"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EAD7612"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Ministry of Agriculture &amp; Natural Resources</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7F9764E8"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sz w:val="20"/>
                <w:szCs w:val="20"/>
              </w:rPr>
              <w:t>1,001,609,000.00</w:t>
            </w:r>
          </w:p>
        </w:tc>
        <w:tc>
          <w:tcPr>
            <w:tcW w:w="1334" w:type="dxa"/>
            <w:vMerge/>
            <w:tcBorders>
              <w:top w:val="nil"/>
              <w:left w:val="nil"/>
              <w:bottom w:val="single" w:sz="8" w:space="0" w:color="auto"/>
              <w:right w:val="single" w:sz="8" w:space="0" w:color="auto"/>
            </w:tcBorders>
            <w:vAlign w:val="center"/>
            <w:hideMark/>
          </w:tcPr>
          <w:p w14:paraId="6E071D5A" w14:textId="77777777" w:rsidR="00723C66" w:rsidRPr="00A066B7" w:rsidRDefault="00723C66" w:rsidP="00C13E31">
            <w:pPr>
              <w:rPr>
                <w:rFonts w:ascii="Arial" w:eastAsia="Times New Roman" w:hAnsi="Arial" w:cs="Arial"/>
                <w:sz w:val="20"/>
                <w:szCs w:val="20"/>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21FDF651"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sz w:val="20"/>
                <w:szCs w:val="20"/>
              </w:rPr>
              <w:t>9,412,000,000.00</w:t>
            </w:r>
          </w:p>
        </w:tc>
        <w:tc>
          <w:tcPr>
            <w:tcW w:w="1072" w:type="dxa"/>
            <w:vMerge/>
            <w:tcBorders>
              <w:top w:val="nil"/>
              <w:left w:val="nil"/>
              <w:bottom w:val="single" w:sz="8" w:space="0" w:color="auto"/>
              <w:right w:val="single" w:sz="8" w:space="0" w:color="auto"/>
            </w:tcBorders>
            <w:vAlign w:val="center"/>
            <w:hideMark/>
          </w:tcPr>
          <w:p w14:paraId="26DF3534" w14:textId="77777777" w:rsidR="00723C66" w:rsidRPr="00A066B7" w:rsidRDefault="00723C66" w:rsidP="00C13E31">
            <w:pPr>
              <w:rPr>
                <w:rFonts w:ascii="Arial" w:eastAsia="Times New Roman" w:hAnsi="Arial" w:cs="Arial"/>
                <w:sz w:val="20"/>
                <w:szCs w:val="20"/>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5C08D312"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sz w:val="20"/>
                <w:szCs w:val="20"/>
              </w:rPr>
              <w:t>10,413,609,000.00</w:t>
            </w:r>
          </w:p>
        </w:tc>
      </w:tr>
      <w:tr w:rsidR="00723C66" w:rsidRPr="00A066B7" w14:paraId="2F80233E"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73FCEC"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 xml:space="preserve">Jigawa State Agricultural &amp; Rural Development </w:t>
            </w:r>
            <w:r w:rsidRPr="00A066B7">
              <w:rPr>
                <w:rFonts w:ascii="Arial" w:eastAsia="Times New Roman" w:hAnsi="Arial" w:cs="Arial"/>
                <w:sz w:val="20"/>
                <w:szCs w:val="20"/>
              </w:rPr>
              <w:lastRenderedPageBreak/>
              <w:t>Authority (JARDA)</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7DBACDC3"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sz w:val="20"/>
                <w:szCs w:val="20"/>
              </w:rPr>
              <w:lastRenderedPageBreak/>
              <w:t>1,192,381,000.00</w:t>
            </w:r>
          </w:p>
        </w:tc>
        <w:tc>
          <w:tcPr>
            <w:tcW w:w="1334" w:type="dxa"/>
            <w:vMerge/>
            <w:tcBorders>
              <w:top w:val="nil"/>
              <w:left w:val="nil"/>
              <w:bottom w:val="single" w:sz="8" w:space="0" w:color="auto"/>
              <w:right w:val="single" w:sz="8" w:space="0" w:color="auto"/>
            </w:tcBorders>
            <w:vAlign w:val="center"/>
            <w:hideMark/>
          </w:tcPr>
          <w:p w14:paraId="02749E91" w14:textId="77777777" w:rsidR="00723C66" w:rsidRPr="00A066B7" w:rsidRDefault="00723C66" w:rsidP="00C13E31">
            <w:pPr>
              <w:rPr>
                <w:rFonts w:ascii="Arial" w:eastAsia="Times New Roman" w:hAnsi="Arial" w:cs="Arial"/>
                <w:sz w:val="20"/>
                <w:szCs w:val="20"/>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4EF3C35E"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sz w:val="20"/>
                <w:szCs w:val="20"/>
              </w:rPr>
              <w:t>8,845,000,000.00</w:t>
            </w:r>
          </w:p>
        </w:tc>
        <w:tc>
          <w:tcPr>
            <w:tcW w:w="1072" w:type="dxa"/>
            <w:vMerge/>
            <w:tcBorders>
              <w:top w:val="nil"/>
              <w:left w:val="nil"/>
              <w:bottom w:val="single" w:sz="8" w:space="0" w:color="auto"/>
              <w:right w:val="single" w:sz="8" w:space="0" w:color="auto"/>
            </w:tcBorders>
            <w:vAlign w:val="center"/>
            <w:hideMark/>
          </w:tcPr>
          <w:p w14:paraId="789ACACF" w14:textId="77777777" w:rsidR="00723C66" w:rsidRPr="00A066B7" w:rsidRDefault="00723C66" w:rsidP="00C13E31">
            <w:pPr>
              <w:rPr>
                <w:rFonts w:ascii="Arial" w:eastAsia="Times New Roman" w:hAnsi="Arial" w:cs="Arial"/>
                <w:sz w:val="20"/>
                <w:szCs w:val="20"/>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656359FD"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sz w:val="20"/>
                <w:szCs w:val="20"/>
              </w:rPr>
              <w:t>10,037,381,000.00</w:t>
            </w:r>
          </w:p>
        </w:tc>
      </w:tr>
      <w:tr w:rsidR="00723C66" w:rsidRPr="00A066B7" w14:paraId="73A80663"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1D4BD51"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Jigawa Agricultural Transformation Agency (JATA)</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396FA451"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sz w:val="20"/>
                <w:szCs w:val="20"/>
              </w:rPr>
              <w:t>168,405,000.00</w:t>
            </w:r>
          </w:p>
        </w:tc>
        <w:tc>
          <w:tcPr>
            <w:tcW w:w="1334" w:type="dxa"/>
            <w:vMerge/>
            <w:tcBorders>
              <w:top w:val="nil"/>
              <w:left w:val="nil"/>
              <w:bottom w:val="single" w:sz="8" w:space="0" w:color="auto"/>
              <w:right w:val="single" w:sz="8" w:space="0" w:color="auto"/>
            </w:tcBorders>
            <w:vAlign w:val="center"/>
            <w:hideMark/>
          </w:tcPr>
          <w:p w14:paraId="0AFF93BE" w14:textId="77777777" w:rsidR="00723C66" w:rsidRPr="00A066B7" w:rsidRDefault="00723C66" w:rsidP="00C13E31">
            <w:pPr>
              <w:rPr>
                <w:rFonts w:ascii="Arial" w:eastAsia="Times New Roman" w:hAnsi="Arial" w:cs="Arial"/>
                <w:sz w:val="20"/>
                <w:szCs w:val="20"/>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09D38B1C"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sz w:val="20"/>
                <w:szCs w:val="20"/>
              </w:rPr>
              <w:t>22,514,540,000.00</w:t>
            </w:r>
          </w:p>
        </w:tc>
        <w:tc>
          <w:tcPr>
            <w:tcW w:w="1072" w:type="dxa"/>
            <w:vMerge/>
            <w:tcBorders>
              <w:top w:val="nil"/>
              <w:left w:val="nil"/>
              <w:bottom w:val="single" w:sz="8" w:space="0" w:color="auto"/>
              <w:right w:val="single" w:sz="8" w:space="0" w:color="auto"/>
            </w:tcBorders>
            <w:vAlign w:val="center"/>
            <w:hideMark/>
          </w:tcPr>
          <w:p w14:paraId="138C75A9" w14:textId="77777777" w:rsidR="00723C66" w:rsidRPr="00A066B7" w:rsidRDefault="00723C66" w:rsidP="00C13E31">
            <w:pPr>
              <w:rPr>
                <w:rFonts w:ascii="Arial" w:eastAsia="Times New Roman" w:hAnsi="Arial" w:cs="Arial"/>
                <w:sz w:val="20"/>
                <w:szCs w:val="20"/>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0E8A889F"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sz w:val="20"/>
                <w:szCs w:val="20"/>
              </w:rPr>
              <w:t>22,682,945,000.00</w:t>
            </w:r>
          </w:p>
        </w:tc>
      </w:tr>
      <w:tr w:rsidR="00723C66" w:rsidRPr="00A066B7" w14:paraId="4BB35F2C"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00A00E0"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sz w:val="20"/>
                <w:szCs w:val="20"/>
              </w:rPr>
              <w:t>Ministry of Livestock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6AD03D0E"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b/>
                <w:bCs/>
                <w:sz w:val="20"/>
                <w:szCs w:val="20"/>
              </w:rPr>
              <w:t>730,386,000.00</w:t>
            </w:r>
          </w:p>
        </w:tc>
        <w:tc>
          <w:tcPr>
            <w:tcW w:w="1334"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14:paraId="51C33E51" w14:textId="77777777" w:rsidR="00723C66" w:rsidRPr="00A066B7" w:rsidRDefault="00723C66" w:rsidP="00C13E31">
            <w:pPr>
              <w:jc w:val="center"/>
              <w:rPr>
                <w:rFonts w:ascii="Arial" w:eastAsia="Times New Roman" w:hAnsi="Arial" w:cs="Arial"/>
                <w:sz w:val="20"/>
                <w:szCs w:val="20"/>
              </w:rPr>
            </w:pPr>
            <w:r w:rsidRPr="00A066B7">
              <w:rPr>
                <w:rFonts w:ascii="Arial" w:eastAsia="Times New Roman" w:hAnsi="Arial" w:cs="Arial"/>
                <w:b/>
                <w:bCs/>
                <w:sz w:val="20"/>
                <w:szCs w:val="20"/>
              </w:rPr>
              <w:t>4%</w:t>
            </w:r>
          </w:p>
          <w:p w14:paraId="4A3A898F"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 </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42BC0E83"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b/>
                <w:bCs/>
                <w:sz w:val="20"/>
                <w:szCs w:val="20"/>
              </w:rPr>
              <w:t>18,185,000,000.00</w:t>
            </w:r>
          </w:p>
        </w:tc>
        <w:tc>
          <w:tcPr>
            <w:tcW w:w="1072" w:type="dxa"/>
            <w:vMerge w:val="restart"/>
            <w:tcBorders>
              <w:top w:val="nil"/>
              <w:left w:val="nil"/>
              <w:bottom w:val="single" w:sz="8" w:space="0" w:color="auto"/>
              <w:right w:val="single" w:sz="8" w:space="0" w:color="auto"/>
            </w:tcBorders>
            <w:noWrap/>
            <w:tcMar>
              <w:top w:w="0" w:type="dxa"/>
              <w:left w:w="108" w:type="dxa"/>
              <w:bottom w:w="0" w:type="dxa"/>
              <w:right w:w="108" w:type="dxa"/>
            </w:tcMar>
            <w:hideMark/>
          </w:tcPr>
          <w:p w14:paraId="43859015" w14:textId="77777777" w:rsidR="00723C66" w:rsidRPr="00A066B7" w:rsidRDefault="00723C66" w:rsidP="00C13E31">
            <w:pPr>
              <w:ind w:left="31"/>
              <w:jc w:val="center"/>
              <w:rPr>
                <w:rFonts w:ascii="Arial" w:eastAsia="Times New Roman" w:hAnsi="Arial" w:cs="Arial"/>
                <w:sz w:val="20"/>
                <w:szCs w:val="20"/>
              </w:rPr>
            </w:pPr>
            <w:r w:rsidRPr="00A066B7">
              <w:rPr>
                <w:rFonts w:ascii="Arial" w:eastAsia="Times New Roman" w:hAnsi="Arial" w:cs="Arial"/>
                <w:b/>
                <w:bCs/>
                <w:sz w:val="20"/>
                <w:szCs w:val="20"/>
              </w:rPr>
              <w:t>96%</w:t>
            </w:r>
          </w:p>
          <w:p w14:paraId="75F53CF5"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5C308035"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b/>
                <w:bCs/>
                <w:sz w:val="20"/>
                <w:szCs w:val="20"/>
              </w:rPr>
              <w:t>18,915,386,000.00</w:t>
            </w:r>
          </w:p>
        </w:tc>
      </w:tr>
      <w:tr w:rsidR="00723C66" w:rsidRPr="00A066B7" w14:paraId="5C3AC5C4"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5706BB"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Ministry of Livestock</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14AA156B"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sz w:val="20"/>
                <w:szCs w:val="20"/>
              </w:rPr>
              <w:t>629,386,000.00</w:t>
            </w:r>
          </w:p>
        </w:tc>
        <w:tc>
          <w:tcPr>
            <w:tcW w:w="1334" w:type="dxa"/>
            <w:vMerge/>
            <w:tcBorders>
              <w:top w:val="nil"/>
              <w:left w:val="nil"/>
              <w:bottom w:val="single" w:sz="8" w:space="0" w:color="auto"/>
              <w:right w:val="single" w:sz="8" w:space="0" w:color="auto"/>
            </w:tcBorders>
            <w:vAlign w:val="center"/>
            <w:hideMark/>
          </w:tcPr>
          <w:p w14:paraId="5C046969" w14:textId="77777777" w:rsidR="00723C66" w:rsidRPr="00A066B7" w:rsidRDefault="00723C66" w:rsidP="00C13E31">
            <w:pPr>
              <w:rPr>
                <w:rFonts w:ascii="Arial" w:eastAsia="Times New Roman" w:hAnsi="Arial" w:cs="Arial"/>
                <w:sz w:val="20"/>
                <w:szCs w:val="20"/>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304CBC2F"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sz w:val="20"/>
                <w:szCs w:val="20"/>
              </w:rPr>
              <w:t>17,185,000,000.00</w:t>
            </w:r>
          </w:p>
        </w:tc>
        <w:tc>
          <w:tcPr>
            <w:tcW w:w="1072" w:type="dxa"/>
            <w:vMerge/>
            <w:tcBorders>
              <w:top w:val="nil"/>
              <w:left w:val="nil"/>
              <w:bottom w:val="single" w:sz="8" w:space="0" w:color="auto"/>
              <w:right w:val="single" w:sz="8" w:space="0" w:color="auto"/>
            </w:tcBorders>
            <w:vAlign w:val="center"/>
            <w:hideMark/>
          </w:tcPr>
          <w:p w14:paraId="0ADC2527" w14:textId="77777777" w:rsidR="00723C66" w:rsidRPr="00A066B7" w:rsidRDefault="00723C66" w:rsidP="00C13E31">
            <w:pPr>
              <w:rPr>
                <w:rFonts w:ascii="Arial" w:eastAsia="Times New Roman" w:hAnsi="Arial" w:cs="Arial"/>
                <w:sz w:val="20"/>
                <w:szCs w:val="20"/>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3A8A06FC"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sz w:val="20"/>
                <w:szCs w:val="20"/>
              </w:rPr>
              <w:t>17,814,386,000.00</w:t>
            </w:r>
          </w:p>
        </w:tc>
      </w:tr>
      <w:tr w:rsidR="00723C66" w:rsidRPr="00A066B7" w14:paraId="1E6EC04C" w14:textId="77777777" w:rsidTr="00723C66">
        <w:trPr>
          <w:trHeight w:val="277"/>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C1D056"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sz w:val="20"/>
                <w:szCs w:val="20"/>
              </w:rPr>
              <w:t>Farmers and Herdsman Board</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07624ECF" w14:textId="77777777" w:rsidR="00723C66" w:rsidRPr="00A066B7" w:rsidRDefault="00723C66" w:rsidP="00C13E31">
            <w:pPr>
              <w:ind w:left="43"/>
              <w:rPr>
                <w:rFonts w:ascii="Arial" w:eastAsia="Times New Roman" w:hAnsi="Arial" w:cs="Arial"/>
                <w:sz w:val="20"/>
                <w:szCs w:val="20"/>
              </w:rPr>
            </w:pPr>
            <w:r w:rsidRPr="00A066B7">
              <w:rPr>
                <w:rFonts w:ascii="Arial" w:eastAsia="Times New Roman" w:hAnsi="Arial" w:cs="Arial"/>
                <w:sz w:val="20"/>
                <w:szCs w:val="20"/>
              </w:rPr>
              <w:t>101,000,000.00</w:t>
            </w:r>
          </w:p>
        </w:tc>
        <w:tc>
          <w:tcPr>
            <w:tcW w:w="1334" w:type="dxa"/>
            <w:vMerge/>
            <w:tcBorders>
              <w:top w:val="nil"/>
              <w:left w:val="nil"/>
              <w:bottom w:val="single" w:sz="8" w:space="0" w:color="auto"/>
              <w:right w:val="single" w:sz="8" w:space="0" w:color="auto"/>
            </w:tcBorders>
            <w:vAlign w:val="center"/>
            <w:hideMark/>
          </w:tcPr>
          <w:p w14:paraId="61760D53" w14:textId="77777777" w:rsidR="00723C66" w:rsidRPr="00A066B7" w:rsidRDefault="00723C66" w:rsidP="00C13E31">
            <w:pPr>
              <w:rPr>
                <w:rFonts w:ascii="Arial" w:eastAsia="Times New Roman" w:hAnsi="Arial" w:cs="Arial"/>
                <w:sz w:val="20"/>
                <w:szCs w:val="20"/>
              </w:rPr>
            </w:pP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08EA16DA" w14:textId="77777777" w:rsidR="00723C66" w:rsidRPr="00A066B7" w:rsidRDefault="00723C66" w:rsidP="00C13E31">
            <w:pPr>
              <w:ind w:left="33"/>
              <w:rPr>
                <w:rFonts w:ascii="Arial" w:eastAsia="Times New Roman" w:hAnsi="Arial" w:cs="Arial"/>
                <w:sz w:val="20"/>
                <w:szCs w:val="20"/>
              </w:rPr>
            </w:pPr>
            <w:r w:rsidRPr="00A066B7">
              <w:rPr>
                <w:rFonts w:ascii="Arial" w:eastAsia="Times New Roman" w:hAnsi="Arial" w:cs="Arial"/>
                <w:sz w:val="20"/>
                <w:szCs w:val="20"/>
              </w:rPr>
              <w:t>1,000,000,000.00</w:t>
            </w:r>
          </w:p>
        </w:tc>
        <w:tc>
          <w:tcPr>
            <w:tcW w:w="1072" w:type="dxa"/>
            <w:vMerge/>
            <w:tcBorders>
              <w:top w:val="nil"/>
              <w:left w:val="nil"/>
              <w:bottom w:val="single" w:sz="8" w:space="0" w:color="auto"/>
              <w:right w:val="single" w:sz="8" w:space="0" w:color="auto"/>
            </w:tcBorders>
            <w:vAlign w:val="center"/>
            <w:hideMark/>
          </w:tcPr>
          <w:p w14:paraId="177B59AD" w14:textId="77777777" w:rsidR="00723C66" w:rsidRPr="00A066B7" w:rsidRDefault="00723C66" w:rsidP="00C13E31">
            <w:pPr>
              <w:rPr>
                <w:rFonts w:ascii="Arial" w:eastAsia="Times New Roman" w:hAnsi="Arial" w:cs="Arial"/>
                <w:sz w:val="20"/>
                <w:szCs w:val="20"/>
              </w:rPr>
            </w:pP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722C0954" w14:textId="77777777" w:rsidR="00723C66" w:rsidRPr="00A066B7" w:rsidRDefault="00723C66" w:rsidP="00C13E31">
            <w:pPr>
              <w:ind w:left="38"/>
              <w:rPr>
                <w:rFonts w:ascii="Arial" w:eastAsia="Times New Roman" w:hAnsi="Arial" w:cs="Arial"/>
                <w:sz w:val="20"/>
                <w:szCs w:val="20"/>
              </w:rPr>
            </w:pPr>
            <w:r w:rsidRPr="00A066B7">
              <w:rPr>
                <w:rFonts w:ascii="Arial" w:eastAsia="Times New Roman" w:hAnsi="Arial" w:cs="Arial"/>
                <w:sz w:val="20"/>
                <w:szCs w:val="20"/>
              </w:rPr>
              <w:t>1,101,000,000.00</w:t>
            </w:r>
          </w:p>
        </w:tc>
      </w:tr>
      <w:tr w:rsidR="00723C66" w:rsidRPr="00A066B7" w14:paraId="7F143BE3" w14:textId="77777777" w:rsidTr="00723C66">
        <w:trPr>
          <w:trHeight w:val="284"/>
        </w:trPr>
        <w:tc>
          <w:tcPr>
            <w:tcW w:w="154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9D3E2ED"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sz w:val="20"/>
                <w:szCs w:val="20"/>
              </w:rPr>
              <w:t>Sector Total</w:t>
            </w:r>
          </w:p>
        </w:tc>
        <w:tc>
          <w:tcPr>
            <w:tcW w:w="1843" w:type="dxa"/>
            <w:tcBorders>
              <w:top w:val="nil"/>
              <w:left w:val="nil"/>
              <w:bottom w:val="single" w:sz="8" w:space="0" w:color="auto"/>
              <w:right w:val="single" w:sz="8" w:space="0" w:color="auto"/>
            </w:tcBorders>
            <w:noWrap/>
            <w:tcMar>
              <w:top w:w="0" w:type="dxa"/>
              <w:left w:w="108" w:type="dxa"/>
              <w:bottom w:w="0" w:type="dxa"/>
              <w:right w:w="108" w:type="dxa"/>
            </w:tcMar>
            <w:hideMark/>
          </w:tcPr>
          <w:p w14:paraId="70B5643A"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color w:val="000000"/>
                <w:sz w:val="20"/>
                <w:szCs w:val="20"/>
              </w:rPr>
              <w:t>3,092,781,000.00</w:t>
            </w:r>
          </w:p>
        </w:tc>
        <w:tc>
          <w:tcPr>
            <w:tcW w:w="1334" w:type="dxa"/>
            <w:tcBorders>
              <w:top w:val="nil"/>
              <w:left w:val="nil"/>
              <w:bottom w:val="single" w:sz="8" w:space="0" w:color="auto"/>
              <w:right w:val="single" w:sz="8" w:space="0" w:color="auto"/>
            </w:tcBorders>
            <w:noWrap/>
            <w:tcMar>
              <w:top w:w="0" w:type="dxa"/>
              <w:left w:w="108" w:type="dxa"/>
              <w:bottom w:w="0" w:type="dxa"/>
              <w:right w:w="108" w:type="dxa"/>
            </w:tcMar>
            <w:hideMark/>
          </w:tcPr>
          <w:p w14:paraId="79D305DE" w14:textId="0F05D5F4"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sz w:val="20"/>
                <w:szCs w:val="20"/>
              </w:rPr>
              <w:t> </w:t>
            </w:r>
            <w:r w:rsidR="004F7D80">
              <w:rPr>
                <w:rFonts w:ascii="Arial" w:eastAsia="Times New Roman" w:hAnsi="Arial" w:cs="Arial"/>
                <w:b/>
                <w:bCs/>
                <w:sz w:val="20"/>
                <w:szCs w:val="20"/>
              </w:rPr>
              <w:t>5%</w:t>
            </w:r>
          </w:p>
        </w:tc>
        <w:tc>
          <w:tcPr>
            <w:tcW w:w="1943" w:type="dxa"/>
            <w:tcBorders>
              <w:top w:val="nil"/>
              <w:left w:val="nil"/>
              <w:bottom w:val="single" w:sz="8" w:space="0" w:color="auto"/>
              <w:right w:val="single" w:sz="8" w:space="0" w:color="auto"/>
            </w:tcBorders>
            <w:noWrap/>
            <w:tcMar>
              <w:top w:w="0" w:type="dxa"/>
              <w:left w:w="108" w:type="dxa"/>
              <w:bottom w:w="0" w:type="dxa"/>
              <w:right w:w="108" w:type="dxa"/>
            </w:tcMar>
            <w:hideMark/>
          </w:tcPr>
          <w:p w14:paraId="2F951F25"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color w:val="000000"/>
                <w:sz w:val="20"/>
                <w:szCs w:val="20"/>
              </w:rPr>
              <w:t>58,956,540,000.00</w:t>
            </w:r>
          </w:p>
        </w:tc>
        <w:tc>
          <w:tcPr>
            <w:tcW w:w="1072" w:type="dxa"/>
            <w:tcBorders>
              <w:top w:val="nil"/>
              <w:left w:val="nil"/>
              <w:bottom w:val="single" w:sz="8" w:space="0" w:color="auto"/>
              <w:right w:val="single" w:sz="8" w:space="0" w:color="auto"/>
            </w:tcBorders>
            <w:noWrap/>
            <w:tcMar>
              <w:top w:w="0" w:type="dxa"/>
              <w:left w:w="108" w:type="dxa"/>
              <w:bottom w:w="0" w:type="dxa"/>
              <w:right w:w="108" w:type="dxa"/>
            </w:tcMar>
            <w:hideMark/>
          </w:tcPr>
          <w:p w14:paraId="06D88DE9" w14:textId="6936CBE5" w:rsidR="00723C66" w:rsidRPr="00A066B7" w:rsidRDefault="004F7D80" w:rsidP="00C13E31">
            <w:pPr>
              <w:rPr>
                <w:rFonts w:ascii="Arial" w:eastAsia="Times New Roman" w:hAnsi="Arial" w:cs="Arial"/>
                <w:sz w:val="20"/>
                <w:szCs w:val="20"/>
              </w:rPr>
            </w:pPr>
            <w:r>
              <w:rPr>
                <w:rFonts w:ascii="Arial" w:eastAsia="Times New Roman" w:hAnsi="Arial" w:cs="Arial"/>
                <w:b/>
                <w:bCs/>
                <w:sz w:val="20"/>
                <w:szCs w:val="20"/>
              </w:rPr>
              <w:t>95%</w:t>
            </w:r>
            <w:r w:rsidR="00723C66" w:rsidRPr="00A066B7">
              <w:rPr>
                <w:rFonts w:ascii="Arial" w:eastAsia="Times New Roman" w:hAnsi="Arial" w:cs="Arial"/>
                <w:b/>
                <w:bCs/>
                <w:sz w:val="20"/>
                <w:szCs w:val="20"/>
              </w:rPr>
              <w:t> </w:t>
            </w:r>
          </w:p>
        </w:tc>
        <w:tc>
          <w:tcPr>
            <w:tcW w:w="1980" w:type="dxa"/>
            <w:tcBorders>
              <w:top w:val="nil"/>
              <w:left w:val="nil"/>
              <w:bottom w:val="single" w:sz="8" w:space="0" w:color="auto"/>
              <w:right w:val="single" w:sz="8" w:space="0" w:color="auto"/>
            </w:tcBorders>
            <w:noWrap/>
            <w:tcMar>
              <w:top w:w="0" w:type="dxa"/>
              <w:left w:w="108" w:type="dxa"/>
              <w:bottom w:w="0" w:type="dxa"/>
              <w:right w:w="108" w:type="dxa"/>
            </w:tcMar>
            <w:hideMark/>
          </w:tcPr>
          <w:p w14:paraId="3CC8D15A" w14:textId="77777777" w:rsidR="00723C66" w:rsidRPr="00A066B7" w:rsidRDefault="00723C66" w:rsidP="00C13E31">
            <w:pPr>
              <w:rPr>
                <w:rFonts w:ascii="Arial" w:eastAsia="Times New Roman" w:hAnsi="Arial" w:cs="Arial"/>
                <w:sz w:val="20"/>
                <w:szCs w:val="20"/>
              </w:rPr>
            </w:pPr>
            <w:r w:rsidRPr="00A066B7">
              <w:rPr>
                <w:rFonts w:ascii="Arial" w:eastAsia="Times New Roman" w:hAnsi="Arial" w:cs="Arial"/>
                <w:b/>
                <w:bCs/>
                <w:color w:val="000000"/>
                <w:sz w:val="20"/>
                <w:szCs w:val="20"/>
              </w:rPr>
              <w:t>62,049,321,000.00</w:t>
            </w:r>
          </w:p>
        </w:tc>
      </w:tr>
    </w:tbl>
    <w:p w14:paraId="7F65F118" w14:textId="301392A6" w:rsidR="00FC1D63" w:rsidRDefault="00723C66" w:rsidP="00FC1D63">
      <w:pPr>
        <w:spacing w:before="19"/>
        <w:jc w:val="both"/>
        <w:rPr>
          <w:rFonts w:ascii="Arial"/>
          <w:i/>
        </w:rPr>
      </w:pPr>
      <w:r>
        <w:rPr>
          <w:rFonts w:ascii="Arial"/>
          <w:b/>
          <w:i/>
        </w:rPr>
        <w:t xml:space="preserve">          </w:t>
      </w:r>
      <w:r w:rsidR="00FC1D63">
        <w:rPr>
          <w:rFonts w:ascii="Arial"/>
          <w:b/>
          <w:i/>
        </w:rPr>
        <w:t>Source:</w:t>
      </w:r>
      <w:r w:rsidR="00FC1D63">
        <w:rPr>
          <w:rFonts w:ascii="Arial"/>
          <w:b/>
          <w:i/>
          <w:spacing w:val="-4"/>
        </w:rPr>
        <w:t xml:space="preserve"> </w:t>
      </w:r>
      <w:r w:rsidR="00FC1D63">
        <w:rPr>
          <w:rFonts w:ascii="Arial"/>
          <w:i/>
        </w:rPr>
        <w:t>2026</w:t>
      </w:r>
      <w:r w:rsidR="00FC1D63">
        <w:rPr>
          <w:rFonts w:ascii="Arial"/>
          <w:i/>
          <w:spacing w:val="-5"/>
        </w:rPr>
        <w:t xml:space="preserve"> </w:t>
      </w:r>
      <w:r w:rsidR="00FC1D63">
        <w:rPr>
          <w:rFonts w:ascii="Arial"/>
          <w:i/>
        </w:rPr>
        <w:t>State</w:t>
      </w:r>
      <w:r w:rsidR="00FC1D63">
        <w:rPr>
          <w:rFonts w:ascii="Arial"/>
          <w:i/>
          <w:spacing w:val="-2"/>
        </w:rPr>
        <w:t xml:space="preserve"> Budget Proposal</w:t>
      </w:r>
    </w:p>
    <w:p w14:paraId="04DF1AD6" w14:textId="77777777" w:rsidR="00FC1D63" w:rsidRDefault="00FC1D63" w:rsidP="00793DDD">
      <w:pPr>
        <w:pStyle w:val="TableParagraph"/>
        <w:ind w:left="0"/>
        <w:rPr>
          <w:rFonts w:ascii="Times New Roman"/>
          <w:sz w:val="12"/>
        </w:rPr>
      </w:pPr>
    </w:p>
    <w:p w14:paraId="33046B13" w14:textId="7669EA19" w:rsidR="00793DDD" w:rsidRPr="00723C66" w:rsidRDefault="0000605C" w:rsidP="00FC1D63">
      <w:pPr>
        <w:pStyle w:val="NormalWeb"/>
        <w:ind w:left="900"/>
        <w:jc w:val="both"/>
        <w:rPr>
          <w:rFonts w:ascii="Arial" w:hAnsi="Arial" w:cs="Arial"/>
        </w:rPr>
      </w:pPr>
      <w:r w:rsidRPr="004F7D80">
        <w:rPr>
          <w:rFonts w:ascii="Arial" w:hAnsi="Arial" w:cs="Arial"/>
        </w:rPr>
        <w:t>T</w:t>
      </w:r>
      <w:r w:rsidR="00793DDD" w:rsidRPr="004F7D80">
        <w:rPr>
          <w:rFonts w:ascii="Arial" w:hAnsi="Arial" w:cs="Arial"/>
        </w:rPr>
        <w:t xml:space="preserve">he total recurrent expenditure for the sector </w:t>
      </w:r>
      <w:r w:rsidR="00793DDD" w:rsidRPr="00C13E31">
        <w:rPr>
          <w:rFonts w:ascii="Arial" w:hAnsi="Arial" w:cs="Arial"/>
        </w:rPr>
        <w:t xml:space="preserve">is </w:t>
      </w:r>
      <w:r w:rsidR="00793DDD" w:rsidRPr="00C13E31">
        <w:rPr>
          <w:rStyle w:val="Strong"/>
          <w:rFonts w:ascii="Arial" w:hAnsi="Arial" w:cs="Arial"/>
        </w:rPr>
        <w:t>₦</w:t>
      </w:r>
      <w:r w:rsidR="00723C66" w:rsidRPr="00A066B7">
        <w:rPr>
          <w:rFonts w:ascii="Arial" w:hAnsi="Arial" w:cs="Arial"/>
          <w:color w:val="000000"/>
        </w:rPr>
        <w:t>62,049,321,000.00</w:t>
      </w:r>
      <w:r w:rsidR="00723C66" w:rsidRPr="00C13E31">
        <w:rPr>
          <w:rFonts w:ascii="Arial" w:hAnsi="Arial" w:cs="Arial"/>
        </w:rPr>
        <w:t>;</w:t>
      </w:r>
      <w:r w:rsidR="00793DDD" w:rsidRPr="00C13E31">
        <w:rPr>
          <w:rFonts w:ascii="Arial" w:hAnsi="Arial" w:cs="Arial"/>
        </w:rPr>
        <w:t xml:space="preserve"> whereas capital expenditure </w:t>
      </w:r>
      <w:r w:rsidR="00723C66" w:rsidRPr="00C13E31">
        <w:rPr>
          <w:rFonts w:ascii="Arial" w:hAnsi="Arial" w:cs="Arial"/>
        </w:rPr>
        <w:t>is</w:t>
      </w:r>
      <w:r w:rsidR="00793DDD" w:rsidRPr="00C13E31">
        <w:rPr>
          <w:rFonts w:ascii="Arial" w:hAnsi="Arial" w:cs="Arial"/>
        </w:rPr>
        <w:t xml:space="preserve"> </w:t>
      </w:r>
      <w:r w:rsidR="00793DDD" w:rsidRPr="00C13E31">
        <w:rPr>
          <w:rStyle w:val="Strong"/>
          <w:rFonts w:ascii="Arial" w:hAnsi="Arial" w:cs="Arial"/>
        </w:rPr>
        <w:t>₦</w:t>
      </w:r>
      <w:r w:rsidR="00723C66" w:rsidRPr="00A066B7">
        <w:rPr>
          <w:rFonts w:ascii="Arial" w:hAnsi="Arial" w:cs="Arial"/>
          <w:color w:val="000000"/>
        </w:rPr>
        <w:t>58,956,540,000.00</w:t>
      </w:r>
      <w:r w:rsidR="00723C66" w:rsidRPr="00C13E31">
        <w:rPr>
          <w:rFonts w:ascii="Arial" w:hAnsi="Arial" w:cs="Arial"/>
          <w:color w:val="000000"/>
        </w:rPr>
        <w:t xml:space="preserve"> </w:t>
      </w:r>
      <w:r w:rsidR="004F7D80" w:rsidRPr="00C13E31">
        <w:rPr>
          <w:rFonts w:ascii="Arial" w:hAnsi="Arial" w:cs="Arial"/>
          <w:color w:val="000000"/>
        </w:rPr>
        <w:t xml:space="preserve">(95%) </w:t>
      </w:r>
      <w:r w:rsidR="00723C66" w:rsidRPr="00C13E31">
        <w:rPr>
          <w:rFonts w:ascii="Arial" w:hAnsi="Arial" w:cs="Arial"/>
          <w:color w:val="000000"/>
        </w:rPr>
        <w:t>and recurrent expenditure is N</w:t>
      </w:r>
      <w:r w:rsidR="00723C66" w:rsidRPr="00A066B7">
        <w:rPr>
          <w:rFonts w:ascii="Arial" w:hAnsi="Arial" w:cs="Arial"/>
          <w:color w:val="000000"/>
        </w:rPr>
        <w:t>3,092,781,000.00</w:t>
      </w:r>
      <w:r w:rsidR="00723C66" w:rsidRPr="00C13E31">
        <w:rPr>
          <w:rFonts w:ascii="Arial" w:hAnsi="Arial" w:cs="Arial"/>
          <w:color w:val="000000"/>
        </w:rPr>
        <w:t xml:space="preserve"> </w:t>
      </w:r>
      <w:r w:rsidR="004F7D80" w:rsidRPr="00C13E31">
        <w:rPr>
          <w:rFonts w:ascii="Arial" w:hAnsi="Arial" w:cs="Arial"/>
          <w:color w:val="000000"/>
        </w:rPr>
        <w:t>(5%)</w:t>
      </w:r>
      <w:r w:rsidR="00793DDD" w:rsidRPr="00C13E31">
        <w:rPr>
          <w:rFonts w:ascii="Arial" w:hAnsi="Arial" w:cs="Arial"/>
        </w:rPr>
        <w:t xml:space="preserve">. </w:t>
      </w:r>
      <w:r w:rsidR="00C13E31" w:rsidRPr="00C13E31">
        <w:rPr>
          <w:rFonts w:ascii="Arial" w:hAnsi="Arial" w:cs="Arial"/>
        </w:rPr>
        <w:t>Overall, f</w:t>
      </w:r>
      <w:r w:rsidR="00793DDD" w:rsidRPr="00C13E31">
        <w:rPr>
          <w:rFonts w:ascii="Arial" w:hAnsi="Arial" w:cs="Arial"/>
        </w:rPr>
        <w:t>or the Ministry</w:t>
      </w:r>
      <w:r w:rsidR="00793DDD" w:rsidRPr="00723C66">
        <w:rPr>
          <w:rFonts w:ascii="Arial" w:hAnsi="Arial" w:cs="Arial"/>
        </w:rPr>
        <w:t xml:space="preserve"> of Agriculture </w:t>
      </w:r>
      <w:r w:rsidR="00C13E31">
        <w:rPr>
          <w:rFonts w:ascii="Arial" w:hAnsi="Arial" w:cs="Arial"/>
        </w:rPr>
        <w:t>and</w:t>
      </w:r>
      <w:r w:rsidR="00793DDD" w:rsidRPr="00723C66">
        <w:rPr>
          <w:rFonts w:ascii="Arial" w:hAnsi="Arial" w:cs="Arial"/>
        </w:rPr>
        <w:t xml:space="preserve"> Natural Resources</w:t>
      </w:r>
      <w:r w:rsidR="00C13E31">
        <w:rPr>
          <w:rFonts w:ascii="Arial" w:hAnsi="Arial" w:cs="Arial"/>
        </w:rPr>
        <w:t xml:space="preserve"> including JARDA and JATA</w:t>
      </w:r>
      <w:r w:rsidR="00793DDD" w:rsidRPr="00723C66">
        <w:rPr>
          <w:rFonts w:ascii="Arial" w:hAnsi="Arial" w:cs="Arial"/>
        </w:rPr>
        <w:t xml:space="preserve">, recurrent costs account for </w:t>
      </w:r>
      <w:r w:rsidR="004F7D80">
        <w:rPr>
          <w:rFonts w:ascii="Arial" w:hAnsi="Arial" w:cs="Arial"/>
        </w:rPr>
        <w:t>5</w:t>
      </w:r>
      <w:r w:rsidR="00793DDD" w:rsidRPr="00723C66">
        <w:rPr>
          <w:rStyle w:val="Strong"/>
          <w:rFonts w:ascii="Arial" w:hAnsi="Arial" w:cs="Arial"/>
        </w:rPr>
        <w:t>%</w:t>
      </w:r>
      <w:r w:rsidR="00793DDD" w:rsidRPr="00723C66">
        <w:rPr>
          <w:rFonts w:ascii="Arial" w:hAnsi="Arial" w:cs="Arial"/>
        </w:rPr>
        <w:t xml:space="preserve"> of its vote, while capital expenditure represents </w:t>
      </w:r>
      <w:r w:rsidR="004F7D80">
        <w:rPr>
          <w:rFonts w:ascii="Arial" w:hAnsi="Arial" w:cs="Arial"/>
        </w:rPr>
        <w:t>9</w:t>
      </w:r>
      <w:r w:rsidR="00793DDD" w:rsidRPr="00723C66">
        <w:rPr>
          <w:rStyle w:val="Strong"/>
          <w:rFonts w:ascii="Arial" w:hAnsi="Arial" w:cs="Arial"/>
        </w:rPr>
        <w:t>5</w:t>
      </w:r>
      <w:r w:rsidR="004F7D80">
        <w:rPr>
          <w:rStyle w:val="Strong"/>
          <w:rFonts w:ascii="Arial" w:hAnsi="Arial" w:cs="Arial"/>
        </w:rPr>
        <w:t>%</w:t>
      </w:r>
      <w:r w:rsidR="00793DDD" w:rsidRPr="00723C66">
        <w:rPr>
          <w:rFonts w:ascii="Arial" w:hAnsi="Arial" w:cs="Arial"/>
        </w:rPr>
        <w:t xml:space="preserve">.  </w:t>
      </w:r>
      <w:r w:rsidR="00C13E31">
        <w:rPr>
          <w:rFonts w:ascii="Arial" w:hAnsi="Arial" w:cs="Arial"/>
        </w:rPr>
        <w:t>The mother ministry got `10% recurrent vote and 90% capital expenditure. JARDA’s recurrent vote is 12% while capital takes 88% of the votes. JATA’s recurrent vote is 1% while capital expenditure takes 99% of the vote.</w:t>
      </w:r>
    </w:p>
    <w:p w14:paraId="4B8C8155" w14:textId="073F78D7" w:rsidR="00793DDD" w:rsidRPr="00C13E31" w:rsidRDefault="00793DDD" w:rsidP="00FC1D63">
      <w:pPr>
        <w:pStyle w:val="NormalWeb"/>
        <w:ind w:left="900"/>
        <w:jc w:val="both"/>
        <w:rPr>
          <w:rFonts w:ascii="Arial" w:hAnsi="Arial" w:cs="Arial"/>
        </w:rPr>
      </w:pPr>
      <w:r w:rsidRPr="00C13E31">
        <w:rPr>
          <w:rFonts w:ascii="Arial" w:hAnsi="Arial" w:cs="Arial"/>
        </w:rPr>
        <w:t xml:space="preserve">For the Ministry of Livestock, recurrent expenditure constitutes only </w:t>
      </w:r>
      <w:r w:rsidRPr="00C13E31">
        <w:rPr>
          <w:rStyle w:val="Strong"/>
          <w:rFonts w:ascii="Arial" w:hAnsi="Arial" w:cs="Arial"/>
          <w:b w:val="0"/>
        </w:rPr>
        <w:t>4%</w:t>
      </w:r>
      <w:r w:rsidRPr="00C13E31">
        <w:rPr>
          <w:rFonts w:ascii="Arial" w:hAnsi="Arial" w:cs="Arial"/>
        </w:rPr>
        <w:t xml:space="preserve"> of its budget, with the remaining </w:t>
      </w:r>
      <w:r w:rsidRPr="00C13E31">
        <w:rPr>
          <w:rStyle w:val="Strong"/>
          <w:rFonts w:ascii="Arial" w:hAnsi="Arial" w:cs="Arial"/>
          <w:b w:val="0"/>
        </w:rPr>
        <w:t>96%</w:t>
      </w:r>
      <w:r w:rsidRPr="00C13E31">
        <w:rPr>
          <w:rFonts w:ascii="Arial" w:hAnsi="Arial" w:cs="Arial"/>
        </w:rPr>
        <w:t xml:space="preserve"> directed towards capital projects. Within this, the Farmers’ and Herders’ Board receives ₦</w:t>
      </w:r>
      <w:r w:rsidR="00C13E31" w:rsidRPr="00C13E31">
        <w:rPr>
          <w:rFonts w:ascii="Arial" w:hAnsi="Arial" w:cs="Arial"/>
        </w:rPr>
        <w:t>101m</w:t>
      </w:r>
      <w:r w:rsidRPr="00C13E31">
        <w:rPr>
          <w:rFonts w:ascii="Arial" w:hAnsi="Arial" w:cs="Arial"/>
        </w:rPr>
        <w:t xml:space="preserve"> for recurrent spending and ₦1</w:t>
      </w:r>
      <w:r w:rsidR="00C13E31" w:rsidRPr="00C13E31">
        <w:rPr>
          <w:rFonts w:ascii="Arial" w:hAnsi="Arial" w:cs="Arial"/>
        </w:rPr>
        <w:t>bn</w:t>
      </w:r>
      <w:r w:rsidRPr="00C13E31">
        <w:rPr>
          <w:rFonts w:ascii="Arial" w:hAnsi="Arial" w:cs="Arial"/>
        </w:rPr>
        <w:t xml:space="preserve"> for capital, while the Ministry itself is allocated ₦</w:t>
      </w:r>
      <w:r w:rsidR="00C13E31" w:rsidRPr="00C13E31">
        <w:rPr>
          <w:rFonts w:ascii="Arial" w:hAnsi="Arial" w:cs="Arial"/>
        </w:rPr>
        <w:t>629.3</w:t>
      </w:r>
      <w:r w:rsidRPr="00C13E31">
        <w:rPr>
          <w:rFonts w:ascii="Arial" w:hAnsi="Arial" w:cs="Arial"/>
        </w:rPr>
        <w:t>million recurrent and ₦1</w:t>
      </w:r>
      <w:r w:rsidR="00C13E31" w:rsidRPr="00C13E31">
        <w:rPr>
          <w:rFonts w:ascii="Arial" w:hAnsi="Arial" w:cs="Arial"/>
        </w:rPr>
        <w:t>7.185bn</w:t>
      </w:r>
      <w:r w:rsidRPr="00C13E31">
        <w:rPr>
          <w:rFonts w:ascii="Arial" w:hAnsi="Arial" w:cs="Arial"/>
        </w:rPr>
        <w:t xml:space="preserve"> </w:t>
      </w:r>
      <w:r w:rsidR="00C13E31" w:rsidRPr="00C13E31">
        <w:rPr>
          <w:rFonts w:ascii="Arial" w:hAnsi="Arial" w:cs="Arial"/>
        </w:rPr>
        <w:t xml:space="preserve">for </w:t>
      </w:r>
      <w:r w:rsidRPr="00C13E31">
        <w:rPr>
          <w:rFonts w:ascii="Arial" w:hAnsi="Arial" w:cs="Arial"/>
        </w:rPr>
        <w:t>capital</w:t>
      </w:r>
      <w:r w:rsidR="00C13E31" w:rsidRPr="00C13E31">
        <w:rPr>
          <w:rFonts w:ascii="Arial" w:hAnsi="Arial" w:cs="Arial"/>
        </w:rPr>
        <w:t xml:space="preserve"> expenditure</w:t>
      </w:r>
      <w:r w:rsidRPr="00C13E31">
        <w:rPr>
          <w:rFonts w:ascii="Arial" w:hAnsi="Arial" w:cs="Arial"/>
        </w:rPr>
        <w:t>. Overall, the allocation emphasizes capital investment, particularly for development-oriented projects, reflecting a strategic focus on expanding and modernizing agricultural and livestock infrastructure in the state.</w:t>
      </w:r>
    </w:p>
    <w:p w14:paraId="684A7404" w14:textId="77777777" w:rsidR="00793DDD" w:rsidRDefault="00793DDD" w:rsidP="00793DDD">
      <w:pPr>
        <w:pStyle w:val="BodyText"/>
        <w:spacing w:before="186" w:line="259" w:lineRule="auto"/>
        <w:ind w:right="-65"/>
        <w:jc w:val="both"/>
        <w:sectPr w:rsidR="00793DDD" w:rsidSect="00C3763B">
          <w:pgSz w:w="11910" w:h="16840"/>
          <w:pgMar w:top="1420" w:right="1290" w:bottom="1260" w:left="425" w:header="0" w:footer="1074" w:gutter="0"/>
          <w:cols w:space="720"/>
        </w:sectPr>
      </w:pPr>
    </w:p>
    <w:p w14:paraId="5719E7E7" w14:textId="5DE14BCC" w:rsidR="00ED3DF2" w:rsidRPr="00D50F92" w:rsidRDefault="00B3457A" w:rsidP="00D50F92">
      <w:pPr>
        <w:pStyle w:val="Heading2"/>
        <w:numPr>
          <w:ilvl w:val="0"/>
          <w:numId w:val="5"/>
        </w:numPr>
        <w:tabs>
          <w:tab w:val="left" w:pos="1281"/>
        </w:tabs>
        <w:ind w:left="1281" w:hanging="266"/>
        <w:rPr>
          <w:color w:val="00B050"/>
        </w:rPr>
      </w:pPr>
      <w:r w:rsidRPr="00D50F92">
        <w:rPr>
          <w:color w:val="00B050"/>
        </w:rPr>
        <w:t>Disaggregation</w:t>
      </w:r>
      <w:r w:rsidRPr="00D50F92">
        <w:rPr>
          <w:color w:val="00B050"/>
          <w:spacing w:val="-1"/>
        </w:rPr>
        <w:t xml:space="preserve"> </w:t>
      </w:r>
      <w:r w:rsidRPr="00D50F92">
        <w:rPr>
          <w:color w:val="00B050"/>
        </w:rPr>
        <w:t>of</w:t>
      </w:r>
      <w:r w:rsidRPr="00D50F92">
        <w:rPr>
          <w:color w:val="00B050"/>
          <w:spacing w:val="-5"/>
        </w:rPr>
        <w:t xml:space="preserve"> </w:t>
      </w:r>
      <w:r w:rsidRPr="00D50F92">
        <w:rPr>
          <w:color w:val="00B050"/>
        </w:rPr>
        <w:t>Capital Budget</w:t>
      </w:r>
      <w:r w:rsidRPr="00D50F92">
        <w:rPr>
          <w:color w:val="00B050"/>
          <w:spacing w:val="2"/>
        </w:rPr>
        <w:t xml:space="preserve"> </w:t>
      </w:r>
      <w:r w:rsidRPr="00D50F92">
        <w:rPr>
          <w:color w:val="00B050"/>
          <w:spacing w:val="-2"/>
        </w:rPr>
        <w:t>Allocation</w:t>
      </w:r>
      <w:r w:rsidR="00FC1D63" w:rsidRPr="00D50F92">
        <w:rPr>
          <w:color w:val="00B050"/>
          <w:spacing w:val="-2"/>
        </w:rPr>
        <w:t xml:space="preserve"> </w:t>
      </w:r>
    </w:p>
    <w:p w14:paraId="17E27F02" w14:textId="7973B8B7" w:rsidR="00ED3DF2" w:rsidRDefault="0000605C" w:rsidP="00D50F92">
      <w:pPr>
        <w:pStyle w:val="BodyText"/>
        <w:spacing w:line="276" w:lineRule="auto"/>
        <w:ind w:left="720" w:right="1016" w:hanging="720"/>
        <w:jc w:val="both"/>
      </w:pPr>
      <w:r>
        <w:t xml:space="preserve">           </w:t>
      </w:r>
      <w:r w:rsidR="00B3457A">
        <w:t>The capital budget is the allocation that is of utmost interest to small holder women farmers</w:t>
      </w:r>
      <w:r w:rsidR="00B3457A">
        <w:rPr>
          <w:spacing w:val="-11"/>
        </w:rPr>
        <w:t xml:space="preserve"> </w:t>
      </w:r>
      <w:r w:rsidR="00B3457A">
        <w:t>considering</w:t>
      </w:r>
      <w:r w:rsidR="00B3457A">
        <w:rPr>
          <w:spacing w:val="-12"/>
        </w:rPr>
        <w:t xml:space="preserve"> </w:t>
      </w:r>
      <w:r w:rsidR="00B3457A">
        <w:t>that</w:t>
      </w:r>
      <w:r w:rsidR="00B3457A">
        <w:rPr>
          <w:spacing w:val="-10"/>
        </w:rPr>
        <w:t xml:space="preserve"> </w:t>
      </w:r>
      <w:r w:rsidR="00B3457A">
        <w:t>personnel</w:t>
      </w:r>
      <w:r w:rsidR="00B3457A">
        <w:rPr>
          <w:spacing w:val="-11"/>
        </w:rPr>
        <w:t xml:space="preserve"> </w:t>
      </w:r>
      <w:r w:rsidR="00B3457A">
        <w:t>and</w:t>
      </w:r>
      <w:r w:rsidR="00B3457A">
        <w:rPr>
          <w:spacing w:val="-9"/>
        </w:rPr>
        <w:t xml:space="preserve"> </w:t>
      </w:r>
      <w:r w:rsidR="00B3457A">
        <w:t>overheads</w:t>
      </w:r>
      <w:r w:rsidR="00B3457A">
        <w:rPr>
          <w:spacing w:val="-10"/>
        </w:rPr>
        <w:t xml:space="preserve"> </w:t>
      </w:r>
      <w:r w:rsidR="00B3457A">
        <w:t>votes</w:t>
      </w:r>
      <w:r w:rsidR="00B3457A">
        <w:rPr>
          <w:spacing w:val="-13"/>
        </w:rPr>
        <w:t xml:space="preserve"> </w:t>
      </w:r>
      <w:r w:rsidR="00B3457A">
        <w:t>are</w:t>
      </w:r>
      <w:r w:rsidR="00B3457A">
        <w:rPr>
          <w:spacing w:val="-10"/>
        </w:rPr>
        <w:t xml:space="preserve"> </w:t>
      </w:r>
      <w:r w:rsidR="00B3457A">
        <w:t>to</w:t>
      </w:r>
      <w:r w:rsidR="00B3457A">
        <w:rPr>
          <w:spacing w:val="-9"/>
        </w:rPr>
        <w:t xml:space="preserve"> </w:t>
      </w:r>
      <w:r w:rsidR="00B3457A">
        <w:t>a</w:t>
      </w:r>
      <w:r w:rsidR="00B3457A">
        <w:rPr>
          <w:spacing w:val="-12"/>
        </w:rPr>
        <w:t xml:space="preserve"> </w:t>
      </w:r>
      <w:r w:rsidR="00B3457A">
        <w:t>great</w:t>
      </w:r>
      <w:r w:rsidR="00B3457A">
        <w:rPr>
          <w:spacing w:val="-10"/>
        </w:rPr>
        <w:t xml:space="preserve"> </w:t>
      </w:r>
      <w:r w:rsidR="00B3457A">
        <w:t>extent</w:t>
      </w:r>
      <w:r w:rsidR="00B3457A">
        <w:rPr>
          <w:spacing w:val="-14"/>
        </w:rPr>
        <w:t xml:space="preserve"> </w:t>
      </w:r>
      <w:r w:rsidR="00B3457A">
        <w:t>focused on the administration. Table 5 shows some of the major capital provisions in the Ministry of Agriculture. The word “major” is used in terms of the importance of the provisions and secondly, the amount allocated to the project</w:t>
      </w:r>
    </w:p>
    <w:p w14:paraId="672F2D64" w14:textId="46A58AC5" w:rsidR="00ED3DF2" w:rsidRPr="003E61A8" w:rsidRDefault="00B3457A">
      <w:pPr>
        <w:spacing w:before="160" w:after="40"/>
        <w:ind w:left="1015"/>
        <w:jc w:val="both"/>
        <w:rPr>
          <w:i/>
          <w:iCs/>
          <w:spacing w:val="-2"/>
        </w:rPr>
      </w:pPr>
      <w:r w:rsidRPr="003E61A8">
        <w:rPr>
          <w:i/>
          <w:iCs/>
        </w:rPr>
        <w:t>Table</w:t>
      </w:r>
      <w:r w:rsidR="00D50F92" w:rsidRPr="003E61A8">
        <w:rPr>
          <w:i/>
          <w:iCs/>
        </w:rPr>
        <w:t xml:space="preserve"> 6</w:t>
      </w:r>
      <w:r w:rsidRPr="003E61A8">
        <w:rPr>
          <w:i/>
          <w:iCs/>
        </w:rPr>
        <w:t>:</w:t>
      </w:r>
      <w:r w:rsidRPr="003E61A8">
        <w:rPr>
          <w:i/>
          <w:iCs/>
          <w:spacing w:val="-3"/>
        </w:rPr>
        <w:t xml:space="preserve"> </w:t>
      </w:r>
      <w:r w:rsidRPr="003E61A8">
        <w:rPr>
          <w:i/>
          <w:iCs/>
        </w:rPr>
        <w:t>Some</w:t>
      </w:r>
      <w:r w:rsidRPr="003E61A8">
        <w:rPr>
          <w:i/>
          <w:iCs/>
          <w:spacing w:val="-4"/>
        </w:rPr>
        <w:t xml:space="preserve"> </w:t>
      </w:r>
      <w:r w:rsidRPr="003E61A8">
        <w:rPr>
          <w:i/>
          <w:iCs/>
        </w:rPr>
        <w:t>Major</w:t>
      </w:r>
      <w:r w:rsidRPr="003E61A8">
        <w:rPr>
          <w:i/>
          <w:iCs/>
          <w:spacing w:val="-6"/>
        </w:rPr>
        <w:t xml:space="preserve"> </w:t>
      </w:r>
      <w:r w:rsidRPr="003E61A8">
        <w:rPr>
          <w:i/>
          <w:iCs/>
        </w:rPr>
        <w:t>Capital</w:t>
      </w:r>
      <w:r w:rsidRPr="003E61A8">
        <w:rPr>
          <w:i/>
          <w:iCs/>
          <w:spacing w:val="-5"/>
        </w:rPr>
        <w:t xml:space="preserve"> </w:t>
      </w:r>
      <w:r w:rsidRPr="003E61A8">
        <w:rPr>
          <w:i/>
          <w:iCs/>
        </w:rPr>
        <w:t>Provisions</w:t>
      </w:r>
      <w:r w:rsidRPr="003E61A8">
        <w:rPr>
          <w:i/>
          <w:iCs/>
          <w:spacing w:val="-4"/>
        </w:rPr>
        <w:t xml:space="preserve"> </w:t>
      </w:r>
      <w:r w:rsidRPr="003E61A8">
        <w:rPr>
          <w:i/>
          <w:iCs/>
        </w:rPr>
        <w:t>in</w:t>
      </w:r>
      <w:r w:rsidRPr="003E61A8">
        <w:rPr>
          <w:i/>
          <w:iCs/>
          <w:spacing w:val="-5"/>
        </w:rPr>
        <w:t xml:space="preserve"> </w:t>
      </w:r>
      <w:r w:rsidRPr="003E61A8">
        <w:rPr>
          <w:i/>
          <w:iCs/>
        </w:rPr>
        <w:t>the</w:t>
      </w:r>
      <w:r w:rsidRPr="003E61A8">
        <w:rPr>
          <w:i/>
          <w:iCs/>
          <w:spacing w:val="-4"/>
        </w:rPr>
        <w:t xml:space="preserve"> </w:t>
      </w:r>
      <w:r w:rsidRPr="003E61A8">
        <w:rPr>
          <w:i/>
          <w:iCs/>
        </w:rPr>
        <w:t>Ministry</w:t>
      </w:r>
      <w:r w:rsidRPr="003E61A8">
        <w:rPr>
          <w:i/>
          <w:iCs/>
          <w:spacing w:val="-7"/>
        </w:rPr>
        <w:t xml:space="preserve"> </w:t>
      </w:r>
      <w:r w:rsidRPr="003E61A8">
        <w:rPr>
          <w:i/>
          <w:iCs/>
        </w:rPr>
        <w:t>of</w:t>
      </w:r>
      <w:r w:rsidRPr="003E61A8">
        <w:rPr>
          <w:i/>
          <w:iCs/>
          <w:spacing w:val="-2"/>
        </w:rPr>
        <w:t xml:space="preserve"> </w:t>
      </w:r>
      <w:r w:rsidRPr="003E61A8">
        <w:rPr>
          <w:i/>
          <w:iCs/>
        </w:rPr>
        <w:t>Agriculture</w:t>
      </w:r>
      <w:r w:rsidRPr="003E61A8">
        <w:rPr>
          <w:i/>
          <w:iCs/>
          <w:spacing w:val="-6"/>
        </w:rPr>
        <w:t xml:space="preserve"> </w:t>
      </w:r>
      <w:r w:rsidRPr="003E61A8">
        <w:rPr>
          <w:i/>
          <w:iCs/>
        </w:rPr>
        <w:t>and</w:t>
      </w:r>
      <w:r w:rsidRPr="003E61A8">
        <w:rPr>
          <w:i/>
          <w:iCs/>
          <w:spacing w:val="-8"/>
        </w:rPr>
        <w:t xml:space="preserve"> </w:t>
      </w:r>
      <w:r w:rsidRPr="003E61A8">
        <w:rPr>
          <w:i/>
          <w:iCs/>
        </w:rPr>
        <w:t>Natural</w:t>
      </w:r>
      <w:r w:rsidRPr="003E61A8">
        <w:rPr>
          <w:i/>
          <w:iCs/>
          <w:spacing w:val="-5"/>
        </w:rPr>
        <w:t xml:space="preserve"> </w:t>
      </w:r>
      <w:r w:rsidRPr="003E61A8">
        <w:rPr>
          <w:i/>
          <w:iCs/>
          <w:spacing w:val="-2"/>
        </w:rPr>
        <w:t>Resources</w:t>
      </w:r>
    </w:p>
    <w:tbl>
      <w:tblPr>
        <w:tblStyle w:val="TableGrid"/>
        <w:tblW w:w="0" w:type="auto"/>
        <w:tblInd w:w="715" w:type="dxa"/>
        <w:tblLook w:val="04A0" w:firstRow="1" w:lastRow="0" w:firstColumn="1" w:lastColumn="0" w:noHBand="0" w:noVBand="1"/>
      </w:tblPr>
      <w:tblGrid>
        <w:gridCol w:w="1774"/>
        <w:gridCol w:w="1551"/>
        <w:gridCol w:w="4230"/>
        <w:gridCol w:w="1800"/>
      </w:tblGrid>
      <w:tr w:rsidR="0026739C" w:rsidRPr="00015F8B" w14:paraId="1985476D" w14:textId="77777777" w:rsidTr="009A56FB">
        <w:trPr>
          <w:trHeight w:val="528"/>
        </w:trPr>
        <w:tc>
          <w:tcPr>
            <w:tcW w:w="1774" w:type="dxa"/>
            <w:hideMark/>
          </w:tcPr>
          <w:p w14:paraId="17ED41FA" w14:textId="77777777" w:rsidR="0026739C" w:rsidRPr="00D50F92" w:rsidRDefault="0026739C" w:rsidP="009D7B63">
            <w:pPr>
              <w:jc w:val="both"/>
              <w:rPr>
                <w:rFonts w:ascii="Arial" w:hAnsi="Arial" w:cs="Arial"/>
                <w:b/>
                <w:bCs/>
                <w:sz w:val="20"/>
                <w:szCs w:val="20"/>
              </w:rPr>
            </w:pPr>
            <w:r w:rsidRPr="00D50F92">
              <w:rPr>
                <w:rFonts w:ascii="Arial" w:hAnsi="Arial" w:cs="Arial"/>
                <w:b/>
                <w:bCs/>
                <w:sz w:val="20"/>
                <w:szCs w:val="20"/>
              </w:rPr>
              <w:t>Programme Code Draft</w:t>
            </w:r>
          </w:p>
        </w:tc>
        <w:tc>
          <w:tcPr>
            <w:tcW w:w="1551" w:type="dxa"/>
            <w:hideMark/>
          </w:tcPr>
          <w:p w14:paraId="0408D5D6" w14:textId="77777777" w:rsidR="0026739C" w:rsidRPr="00D50F92" w:rsidRDefault="0026739C" w:rsidP="009D7B63">
            <w:pPr>
              <w:jc w:val="both"/>
              <w:rPr>
                <w:rFonts w:ascii="Arial" w:hAnsi="Arial" w:cs="Arial"/>
                <w:b/>
                <w:bCs/>
                <w:sz w:val="20"/>
                <w:szCs w:val="20"/>
              </w:rPr>
            </w:pPr>
            <w:r w:rsidRPr="00D50F92">
              <w:rPr>
                <w:rFonts w:ascii="Arial" w:hAnsi="Arial" w:cs="Arial"/>
                <w:b/>
                <w:bCs/>
                <w:sz w:val="20"/>
                <w:szCs w:val="20"/>
              </w:rPr>
              <w:t>Admin Code</w:t>
            </w:r>
          </w:p>
        </w:tc>
        <w:tc>
          <w:tcPr>
            <w:tcW w:w="4230" w:type="dxa"/>
            <w:hideMark/>
          </w:tcPr>
          <w:p w14:paraId="62002731" w14:textId="77777777" w:rsidR="0026739C" w:rsidRPr="00D50F92" w:rsidRDefault="0026739C" w:rsidP="009D7B63">
            <w:pPr>
              <w:jc w:val="both"/>
              <w:rPr>
                <w:rFonts w:ascii="Arial" w:hAnsi="Arial" w:cs="Arial"/>
                <w:b/>
                <w:bCs/>
                <w:sz w:val="20"/>
                <w:szCs w:val="20"/>
              </w:rPr>
            </w:pPr>
            <w:r w:rsidRPr="00D50F92">
              <w:rPr>
                <w:rFonts w:ascii="Arial" w:hAnsi="Arial" w:cs="Arial"/>
                <w:b/>
                <w:bCs/>
                <w:sz w:val="20"/>
                <w:szCs w:val="20"/>
              </w:rPr>
              <w:t>Project Description</w:t>
            </w:r>
          </w:p>
        </w:tc>
        <w:tc>
          <w:tcPr>
            <w:tcW w:w="1800" w:type="dxa"/>
            <w:hideMark/>
          </w:tcPr>
          <w:p w14:paraId="3AEC6256" w14:textId="77777777" w:rsidR="0026739C" w:rsidRPr="00D50F92" w:rsidRDefault="0026739C" w:rsidP="009D7B63">
            <w:pPr>
              <w:jc w:val="both"/>
              <w:rPr>
                <w:rFonts w:ascii="Arial" w:hAnsi="Arial" w:cs="Arial"/>
                <w:b/>
                <w:bCs/>
                <w:sz w:val="20"/>
                <w:szCs w:val="20"/>
              </w:rPr>
            </w:pPr>
            <w:r w:rsidRPr="00D50F92">
              <w:rPr>
                <w:rFonts w:ascii="Arial" w:hAnsi="Arial" w:cs="Arial"/>
                <w:b/>
                <w:bCs/>
                <w:sz w:val="20"/>
                <w:szCs w:val="20"/>
              </w:rPr>
              <w:t>Amount</w:t>
            </w:r>
          </w:p>
        </w:tc>
      </w:tr>
      <w:tr w:rsidR="0026739C" w:rsidRPr="00015F8B" w14:paraId="538A6000" w14:textId="77777777" w:rsidTr="009A56FB">
        <w:trPr>
          <w:trHeight w:val="288"/>
        </w:trPr>
        <w:tc>
          <w:tcPr>
            <w:tcW w:w="1774" w:type="dxa"/>
            <w:noWrap/>
            <w:hideMark/>
          </w:tcPr>
          <w:p w14:paraId="2911CD5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01040225000100</w:t>
            </w:r>
          </w:p>
        </w:tc>
        <w:tc>
          <w:tcPr>
            <w:tcW w:w="1551" w:type="dxa"/>
            <w:noWrap/>
            <w:hideMark/>
          </w:tcPr>
          <w:p w14:paraId="2AFEFA3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12D1DCA3" w14:textId="3C8AE0BA"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Purchase </w:t>
            </w:r>
            <w:r w:rsidR="00D50F92">
              <w:rPr>
                <w:rFonts w:ascii="Arial" w:hAnsi="Arial" w:cs="Arial"/>
                <w:sz w:val="20"/>
                <w:szCs w:val="20"/>
              </w:rPr>
              <w:t>o</w:t>
            </w:r>
            <w:r w:rsidRPr="00D50F92">
              <w:rPr>
                <w:rFonts w:ascii="Arial" w:hAnsi="Arial" w:cs="Arial"/>
                <w:sz w:val="20"/>
                <w:szCs w:val="20"/>
              </w:rPr>
              <w:t>f Agricultural Equipment for Buffer Stock</w:t>
            </w:r>
          </w:p>
        </w:tc>
        <w:tc>
          <w:tcPr>
            <w:tcW w:w="1800" w:type="dxa"/>
            <w:noWrap/>
            <w:hideMark/>
          </w:tcPr>
          <w:p w14:paraId="180A05B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1,000,000,000.00</w:t>
            </w:r>
          </w:p>
        </w:tc>
      </w:tr>
      <w:tr w:rsidR="0026739C" w:rsidRPr="00015F8B" w14:paraId="0ACFB10F" w14:textId="77777777" w:rsidTr="009A56FB">
        <w:trPr>
          <w:trHeight w:val="288"/>
        </w:trPr>
        <w:tc>
          <w:tcPr>
            <w:tcW w:w="1774" w:type="dxa"/>
            <w:noWrap/>
            <w:hideMark/>
          </w:tcPr>
          <w:p w14:paraId="7E91B90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01030125000400</w:t>
            </w:r>
          </w:p>
        </w:tc>
        <w:tc>
          <w:tcPr>
            <w:tcW w:w="1551" w:type="dxa"/>
            <w:noWrap/>
            <w:hideMark/>
          </w:tcPr>
          <w:p w14:paraId="3773A03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69D5A4F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Food and Nutrition Agric. Support &amp; Interventions</w:t>
            </w:r>
          </w:p>
        </w:tc>
        <w:tc>
          <w:tcPr>
            <w:tcW w:w="1800" w:type="dxa"/>
            <w:noWrap/>
            <w:hideMark/>
          </w:tcPr>
          <w:p w14:paraId="44264271"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190,000,000.00</w:t>
            </w:r>
          </w:p>
        </w:tc>
      </w:tr>
      <w:tr w:rsidR="0026739C" w:rsidRPr="00015F8B" w14:paraId="7EB89E59" w14:textId="77777777" w:rsidTr="009A56FB">
        <w:trPr>
          <w:trHeight w:val="288"/>
        </w:trPr>
        <w:tc>
          <w:tcPr>
            <w:tcW w:w="1774" w:type="dxa"/>
            <w:noWrap/>
            <w:hideMark/>
          </w:tcPr>
          <w:p w14:paraId="5CC8554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01070125000100</w:t>
            </w:r>
          </w:p>
        </w:tc>
        <w:tc>
          <w:tcPr>
            <w:tcW w:w="1551" w:type="dxa"/>
            <w:noWrap/>
            <w:hideMark/>
          </w:tcPr>
          <w:p w14:paraId="0C7C73E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1D7799C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Purchase of IT Equipment for Agricultural Planning and Information System Development </w:t>
            </w:r>
          </w:p>
        </w:tc>
        <w:tc>
          <w:tcPr>
            <w:tcW w:w="1800" w:type="dxa"/>
            <w:noWrap/>
            <w:hideMark/>
          </w:tcPr>
          <w:p w14:paraId="1053ED0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150,000,000.00</w:t>
            </w:r>
          </w:p>
        </w:tc>
      </w:tr>
      <w:tr w:rsidR="0026739C" w:rsidRPr="00015F8B" w14:paraId="46C83718" w14:textId="77777777" w:rsidTr="009A56FB">
        <w:trPr>
          <w:trHeight w:val="288"/>
        </w:trPr>
        <w:tc>
          <w:tcPr>
            <w:tcW w:w="1774" w:type="dxa"/>
            <w:noWrap/>
            <w:hideMark/>
          </w:tcPr>
          <w:p w14:paraId="0B9FABC1"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01030325000100</w:t>
            </w:r>
          </w:p>
        </w:tc>
        <w:tc>
          <w:tcPr>
            <w:tcW w:w="1551" w:type="dxa"/>
            <w:noWrap/>
            <w:hideMark/>
          </w:tcPr>
          <w:p w14:paraId="078CC27D"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3E0DF1C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Procurement of Safety Equipment’s for the Control of Field Pest (Quilleabirds &amp; Termites) </w:t>
            </w:r>
          </w:p>
        </w:tc>
        <w:tc>
          <w:tcPr>
            <w:tcW w:w="1800" w:type="dxa"/>
            <w:noWrap/>
            <w:hideMark/>
          </w:tcPr>
          <w:p w14:paraId="38022EBF"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150,000,000.00</w:t>
            </w:r>
          </w:p>
        </w:tc>
      </w:tr>
      <w:tr w:rsidR="0026739C" w:rsidRPr="00015F8B" w14:paraId="6CBBB6E0" w14:textId="77777777" w:rsidTr="009A56FB">
        <w:trPr>
          <w:trHeight w:val="528"/>
        </w:trPr>
        <w:tc>
          <w:tcPr>
            <w:tcW w:w="1774" w:type="dxa"/>
            <w:noWrap/>
            <w:hideMark/>
          </w:tcPr>
          <w:p w14:paraId="09F6682B"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01030224000300</w:t>
            </w:r>
          </w:p>
        </w:tc>
        <w:tc>
          <w:tcPr>
            <w:tcW w:w="1551" w:type="dxa"/>
            <w:noWrap/>
            <w:hideMark/>
          </w:tcPr>
          <w:p w14:paraId="4D06E1EF"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1C165D0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Horticultural Crops Development - horticultural development covering bee-</w:t>
            </w:r>
            <w:r w:rsidRPr="00D50F92">
              <w:rPr>
                <w:rFonts w:ascii="Arial" w:hAnsi="Arial" w:cs="Arial"/>
                <w:sz w:val="20"/>
                <w:szCs w:val="20"/>
              </w:rPr>
              <w:lastRenderedPageBreak/>
              <w:t xml:space="preserve">keeping program and Shea-butter value chain development, </w:t>
            </w:r>
          </w:p>
        </w:tc>
        <w:tc>
          <w:tcPr>
            <w:tcW w:w="1800" w:type="dxa"/>
            <w:noWrap/>
            <w:hideMark/>
          </w:tcPr>
          <w:p w14:paraId="20FB88C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lastRenderedPageBreak/>
              <w:t>200,000,000.00</w:t>
            </w:r>
          </w:p>
        </w:tc>
      </w:tr>
      <w:tr w:rsidR="0026739C" w:rsidRPr="00015F8B" w14:paraId="72F14390" w14:textId="77777777" w:rsidTr="009A56FB">
        <w:trPr>
          <w:trHeight w:val="288"/>
        </w:trPr>
        <w:tc>
          <w:tcPr>
            <w:tcW w:w="1774" w:type="dxa"/>
            <w:noWrap/>
            <w:hideMark/>
          </w:tcPr>
          <w:p w14:paraId="78639520"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01030325001000</w:t>
            </w:r>
          </w:p>
        </w:tc>
        <w:tc>
          <w:tcPr>
            <w:tcW w:w="1551" w:type="dxa"/>
            <w:noWrap/>
            <w:hideMark/>
          </w:tcPr>
          <w:p w14:paraId="1F5CE03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4913687D"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Procurement of Agricultural fertilizer for government interventions program</w:t>
            </w:r>
          </w:p>
        </w:tc>
        <w:tc>
          <w:tcPr>
            <w:tcW w:w="1800" w:type="dxa"/>
            <w:noWrap/>
            <w:hideMark/>
          </w:tcPr>
          <w:p w14:paraId="089C6592"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200,000,000.00</w:t>
            </w:r>
          </w:p>
        </w:tc>
      </w:tr>
      <w:tr w:rsidR="0026739C" w:rsidRPr="00015F8B" w14:paraId="5F213461" w14:textId="77777777" w:rsidTr="009A56FB">
        <w:trPr>
          <w:trHeight w:val="528"/>
        </w:trPr>
        <w:tc>
          <w:tcPr>
            <w:tcW w:w="1774" w:type="dxa"/>
            <w:noWrap/>
            <w:hideMark/>
          </w:tcPr>
          <w:p w14:paraId="2CB9EDFD"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01030225000500</w:t>
            </w:r>
          </w:p>
        </w:tc>
        <w:tc>
          <w:tcPr>
            <w:tcW w:w="1551" w:type="dxa"/>
            <w:noWrap/>
            <w:hideMark/>
          </w:tcPr>
          <w:p w14:paraId="73EBD45B"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393E91E8"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Crop Rehabilitation Programme -  provision is for the Development of Crop Rehabilitation for the Purchase of Breeders and Certified Seeds and Dry season Wheat and Rice Production Programme</w:t>
            </w:r>
          </w:p>
        </w:tc>
        <w:tc>
          <w:tcPr>
            <w:tcW w:w="1800" w:type="dxa"/>
            <w:noWrap/>
            <w:hideMark/>
          </w:tcPr>
          <w:p w14:paraId="30704C0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150,000,000.00</w:t>
            </w:r>
          </w:p>
        </w:tc>
      </w:tr>
      <w:tr w:rsidR="0026739C" w:rsidRPr="00015F8B" w14:paraId="23E79021" w14:textId="77777777" w:rsidTr="009A56FB">
        <w:trPr>
          <w:trHeight w:val="288"/>
        </w:trPr>
        <w:tc>
          <w:tcPr>
            <w:tcW w:w="1774" w:type="dxa"/>
            <w:noWrap/>
            <w:hideMark/>
          </w:tcPr>
          <w:p w14:paraId="17E361E8"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092FADA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5253470" w14:textId="50B60E60" w:rsidR="0026739C" w:rsidRPr="00D50F92" w:rsidRDefault="00D50F92" w:rsidP="009D7B63">
            <w:pPr>
              <w:jc w:val="both"/>
              <w:rPr>
                <w:rFonts w:ascii="Arial" w:hAnsi="Arial" w:cs="Arial"/>
                <w:sz w:val="20"/>
                <w:szCs w:val="20"/>
              </w:rPr>
            </w:pPr>
            <w:r>
              <w:rPr>
                <w:rFonts w:ascii="Arial" w:hAnsi="Arial" w:cs="Arial"/>
                <w:sz w:val="20"/>
                <w:szCs w:val="20"/>
              </w:rPr>
              <w:t>P</w:t>
            </w:r>
            <w:r w:rsidR="0026739C" w:rsidRPr="00D50F92">
              <w:rPr>
                <w:rFonts w:ascii="Arial" w:hAnsi="Arial" w:cs="Arial"/>
                <w:sz w:val="20"/>
                <w:szCs w:val="20"/>
              </w:rPr>
              <w:t xml:space="preserve">rocurement of </w:t>
            </w:r>
            <w:r>
              <w:rPr>
                <w:rFonts w:ascii="Arial" w:hAnsi="Arial" w:cs="Arial"/>
                <w:sz w:val="20"/>
                <w:szCs w:val="20"/>
              </w:rPr>
              <w:t>S</w:t>
            </w:r>
            <w:r w:rsidR="0026739C" w:rsidRPr="00D50F92">
              <w:rPr>
                <w:rFonts w:ascii="Arial" w:hAnsi="Arial" w:cs="Arial"/>
                <w:sz w:val="20"/>
                <w:szCs w:val="20"/>
              </w:rPr>
              <w:t xml:space="preserve">mall Agricultural </w:t>
            </w:r>
            <w:r>
              <w:rPr>
                <w:rFonts w:ascii="Arial" w:hAnsi="Arial" w:cs="Arial"/>
                <w:sz w:val="20"/>
                <w:szCs w:val="20"/>
              </w:rPr>
              <w:t>M</w:t>
            </w:r>
            <w:r w:rsidR="0026739C" w:rsidRPr="00D50F92">
              <w:rPr>
                <w:rFonts w:ascii="Arial" w:hAnsi="Arial" w:cs="Arial"/>
                <w:sz w:val="20"/>
                <w:szCs w:val="20"/>
              </w:rPr>
              <w:t>achinery to conducting performance evaluation</w:t>
            </w:r>
          </w:p>
        </w:tc>
        <w:tc>
          <w:tcPr>
            <w:tcW w:w="1800" w:type="dxa"/>
            <w:noWrap/>
            <w:hideMark/>
          </w:tcPr>
          <w:p w14:paraId="7F59679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10,000,000.00</w:t>
            </w:r>
          </w:p>
        </w:tc>
      </w:tr>
      <w:tr w:rsidR="0026739C" w:rsidRPr="00015F8B" w14:paraId="4728B302" w14:textId="77777777" w:rsidTr="009A56FB">
        <w:trPr>
          <w:trHeight w:val="288"/>
        </w:trPr>
        <w:tc>
          <w:tcPr>
            <w:tcW w:w="1774" w:type="dxa"/>
            <w:noWrap/>
            <w:hideMark/>
          </w:tcPr>
          <w:p w14:paraId="0591031B"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2730D05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16B66A69"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Establishment of fleet management office</w:t>
            </w:r>
          </w:p>
        </w:tc>
        <w:tc>
          <w:tcPr>
            <w:tcW w:w="1800" w:type="dxa"/>
            <w:noWrap/>
            <w:hideMark/>
          </w:tcPr>
          <w:p w14:paraId="6F1D03D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350,000,000.00</w:t>
            </w:r>
          </w:p>
        </w:tc>
      </w:tr>
      <w:tr w:rsidR="0026739C" w:rsidRPr="00015F8B" w14:paraId="20E60DAD" w14:textId="77777777" w:rsidTr="009A56FB">
        <w:trPr>
          <w:trHeight w:val="288"/>
        </w:trPr>
        <w:tc>
          <w:tcPr>
            <w:tcW w:w="1774" w:type="dxa"/>
            <w:noWrap/>
            <w:hideMark/>
          </w:tcPr>
          <w:p w14:paraId="7F68293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5A022CD9"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207F6311"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Purchase of 62No. first aid box</w:t>
            </w:r>
          </w:p>
        </w:tc>
        <w:tc>
          <w:tcPr>
            <w:tcW w:w="1800" w:type="dxa"/>
            <w:noWrap/>
            <w:hideMark/>
          </w:tcPr>
          <w:p w14:paraId="52083BA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35,000,000.00</w:t>
            </w:r>
          </w:p>
        </w:tc>
      </w:tr>
      <w:tr w:rsidR="0026739C" w:rsidRPr="00015F8B" w14:paraId="0A3958FB" w14:textId="77777777" w:rsidTr="009A56FB">
        <w:trPr>
          <w:trHeight w:val="288"/>
        </w:trPr>
        <w:tc>
          <w:tcPr>
            <w:tcW w:w="1774" w:type="dxa"/>
            <w:noWrap/>
            <w:hideMark/>
          </w:tcPr>
          <w:p w14:paraId="34A777A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17A6C27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737E7BC2"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Purchase of 5No. Pell loaders for transportation of combine harvester to sites </w:t>
            </w:r>
          </w:p>
        </w:tc>
        <w:tc>
          <w:tcPr>
            <w:tcW w:w="1800" w:type="dxa"/>
            <w:noWrap/>
            <w:hideMark/>
          </w:tcPr>
          <w:p w14:paraId="565EB45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900,000,000.00</w:t>
            </w:r>
          </w:p>
        </w:tc>
      </w:tr>
      <w:tr w:rsidR="0026739C" w:rsidRPr="00015F8B" w14:paraId="13D5B965" w14:textId="77777777" w:rsidTr="009A56FB">
        <w:trPr>
          <w:trHeight w:val="288"/>
        </w:trPr>
        <w:tc>
          <w:tcPr>
            <w:tcW w:w="1774" w:type="dxa"/>
            <w:noWrap/>
            <w:hideMark/>
          </w:tcPr>
          <w:p w14:paraId="551753D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7AF799CB"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7D4004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Purchase of 3no. mobile workshop truck</w:t>
            </w:r>
          </w:p>
        </w:tc>
        <w:tc>
          <w:tcPr>
            <w:tcW w:w="1800" w:type="dxa"/>
            <w:noWrap/>
            <w:hideMark/>
          </w:tcPr>
          <w:p w14:paraId="6B1B5D4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150,000,000.00</w:t>
            </w:r>
          </w:p>
        </w:tc>
      </w:tr>
      <w:tr w:rsidR="0026739C" w:rsidRPr="00015F8B" w14:paraId="2F0038F3" w14:textId="77777777" w:rsidTr="009A56FB">
        <w:trPr>
          <w:trHeight w:val="288"/>
        </w:trPr>
        <w:tc>
          <w:tcPr>
            <w:tcW w:w="1774" w:type="dxa"/>
            <w:noWrap/>
            <w:hideMark/>
          </w:tcPr>
          <w:p w14:paraId="09361A7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7BA1A7E8"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3B37256"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Purchase of motor cycle for (60) service Centre managers</w:t>
            </w:r>
          </w:p>
        </w:tc>
        <w:tc>
          <w:tcPr>
            <w:tcW w:w="1800" w:type="dxa"/>
            <w:noWrap/>
            <w:hideMark/>
          </w:tcPr>
          <w:p w14:paraId="1635F4E2"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90,000,000.00</w:t>
            </w:r>
          </w:p>
        </w:tc>
      </w:tr>
      <w:tr w:rsidR="0026739C" w:rsidRPr="00015F8B" w14:paraId="407801CF" w14:textId="77777777" w:rsidTr="009A56FB">
        <w:trPr>
          <w:trHeight w:val="288"/>
        </w:trPr>
        <w:tc>
          <w:tcPr>
            <w:tcW w:w="1774" w:type="dxa"/>
            <w:noWrap/>
            <w:hideMark/>
          </w:tcPr>
          <w:p w14:paraId="36959A9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24597F29"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1870009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Purchase of 3No. Forklift</w:t>
            </w:r>
          </w:p>
        </w:tc>
        <w:tc>
          <w:tcPr>
            <w:tcW w:w="1800" w:type="dxa"/>
            <w:noWrap/>
            <w:hideMark/>
          </w:tcPr>
          <w:p w14:paraId="1BD47422"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150,000,000.00</w:t>
            </w:r>
          </w:p>
        </w:tc>
      </w:tr>
      <w:tr w:rsidR="0026739C" w:rsidRPr="00015F8B" w14:paraId="567B65E4" w14:textId="77777777" w:rsidTr="009A56FB">
        <w:trPr>
          <w:trHeight w:val="288"/>
        </w:trPr>
        <w:tc>
          <w:tcPr>
            <w:tcW w:w="1774" w:type="dxa"/>
            <w:noWrap/>
            <w:hideMark/>
          </w:tcPr>
          <w:p w14:paraId="56EA4AA6"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753EA41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7F29BB6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Registration of insurance for the Tractor Combine Harvesters equipment and office vehicle</w:t>
            </w:r>
          </w:p>
        </w:tc>
        <w:tc>
          <w:tcPr>
            <w:tcW w:w="1800" w:type="dxa"/>
            <w:noWrap/>
            <w:hideMark/>
          </w:tcPr>
          <w:p w14:paraId="7F074F5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200,000,000.00</w:t>
            </w:r>
          </w:p>
        </w:tc>
      </w:tr>
      <w:tr w:rsidR="0026739C" w:rsidRPr="00015F8B" w14:paraId="2785708B" w14:textId="77777777" w:rsidTr="009A56FB">
        <w:trPr>
          <w:trHeight w:val="288"/>
        </w:trPr>
        <w:tc>
          <w:tcPr>
            <w:tcW w:w="1774" w:type="dxa"/>
            <w:noWrap/>
            <w:hideMark/>
          </w:tcPr>
          <w:p w14:paraId="5700B8F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51C4AD1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131A25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Capacity Building of Management, local mechanics, Tractor operators, Service center managers and farmers</w:t>
            </w:r>
          </w:p>
        </w:tc>
        <w:tc>
          <w:tcPr>
            <w:tcW w:w="1800" w:type="dxa"/>
            <w:noWrap/>
            <w:hideMark/>
          </w:tcPr>
          <w:p w14:paraId="682D28D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50,000,000.00</w:t>
            </w:r>
          </w:p>
        </w:tc>
      </w:tr>
      <w:tr w:rsidR="0026739C" w:rsidRPr="00015F8B" w14:paraId="2BC58C58" w14:textId="77777777" w:rsidTr="009A56FB">
        <w:trPr>
          <w:trHeight w:val="288"/>
        </w:trPr>
        <w:tc>
          <w:tcPr>
            <w:tcW w:w="1774" w:type="dxa"/>
            <w:noWrap/>
            <w:hideMark/>
          </w:tcPr>
          <w:p w14:paraId="1630D7ED"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6AD862D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A54670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Construction of Agricultural Mechanisation Office Buildings  </w:t>
            </w:r>
          </w:p>
        </w:tc>
        <w:tc>
          <w:tcPr>
            <w:tcW w:w="1800" w:type="dxa"/>
            <w:noWrap/>
            <w:hideMark/>
          </w:tcPr>
          <w:p w14:paraId="6300ABA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2,000,000,000.00</w:t>
            </w:r>
          </w:p>
        </w:tc>
      </w:tr>
      <w:tr w:rsidR="0026739C" w:rsidRPr="00015F8B" w14:paraId="49B42507" w14:textId="77777777" w:rsidTr="009A56FB">
        <w:trPr>
          <w:trHeight w:val="288"/>
        </w:trPr>
        <w:tc>
          <w:tcPr>
            <w:tcW w:w="1774" w:type="dxa"/>
            <w:noWrap/>
            <w:hideMark/>
          </w:tcPr>
          <w:p w14:paraId="54A5D6A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792961F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43A1417D" w14:textId="4AC6C81D"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Rehabilitation of </w:t>
            </w:r>
            <w:r w:rsidR="00D50F92">
              <w:rPr>
                <w:rFonts w:ascii="Arial" w:hAnsi="Arial" w:cs="Arial"/>
                <w:sz w:val="20"/>
                <w:szCs w:val="20"/>
              </w:rPr>
              <w:t>J</w:t>
            </w:r>
            <w:r w:rsidRPr="00D50F92">
              <w:rPr>
                <w:rFonts w:ascii="Arial" w:hAnsi="Arial" w:cs="Arial"/>
                <w:sz w:val="20"/>
                <w:szCs w:val="20"/>
              </w:rPr>
              <w:t xml:space="preserve">ekarade </w:t>
            </w:r>
            <w:r w:rsidR="00D50F92">
              <w:rPr>
                <w:rFonts w:ascii="Arial" w:hAnsi="Arial" w:cs="Arial"/>
                <w:sz w:val="20"/>
                <w:szCs w:val="20"/>
              </w:rPr>
              <w:t>I</w:t>
            </w:r>
            <w:r w:rsidRPr="00D50F92">
              <w:rPr>
                <w:rFonts w:ascii="Arial" w:hAnsi="Arial" w:cs="Arial"/>
                <w:sz w:val="20"/>
                <w:szCs w:val="20"/>
              </w:rPr>
              <w:t xml:space="preserve">rrigation </w:t>
            </w:r>
            <w:r w:rsidR="00D50F92">
              <w:rPr>
                <w:rFonts w:ascii="Arial" w:hAnsi="Arial" w:cs="Arial"/>
                <w:sz w:val="20"/>
                <w:szCs w:val="20"/>
              </w:rPr>
              <w:t>S</w:t>
            </w:r>
            <w:r w:rsidRPr="00D50F92">
              <w:rPr>
                <w:rFonts w:ascii="Arial" w:hAnsi="Arial" w:cs="Arial"/>
                <w:sz w:val="20"/>
                <w:szCs w:val="20"/>
              </w:rPr>
              <w:t>cheme</w:t>
            </w:r>
          </w:p>
        </w:tc>
        <w:tc>
          <w:tcPr>
            <w:tcW w:w="1800" w:type="dxa"/>
            <w:noWrap/>
            <w:hideMark/>
          </w:tcPr>
          <w:p w14:paraId="1C5A27C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460,000,000.00</w:t>
            </w:r>
          </w:p>
        </w:tc>
      </w:tr>
      <w:tr w:rsidR="0026739C" w:rsidRPr="00015F8B" w14:paraId="055FBABF" w14:textId="77777777" w:rsidTr="009A56FB">
        <w:trPr>
          <w:trHeight w:val="288"/>
        </w:trPr>
        <w:tc>
          <w:tcPr>
            <w:tcW w:w="1774" w:type="dxa"/>
            <w:noWrap/>
            <w:hideMark/>
          </w:tcPr>
          <w:p w14:paraId="1EFD586F"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78365A76"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58394D4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Construction of culvert and control gate with hardcode filling and road maintenance</w:t>
            </w:r>
          </w:p>
        </w:tc>
        <w:tc>
          <w:tcPr>
            <w:tcW w:w="1800" w:type="dxa"/>
            <w:noWrap/>
            <w:hideMark/>
          </w:tcPr>
          <w:p w14:paraId="2956E36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60,000,000.00</w:t>
            </w:r>
          </w:p>
        </w:tc>
      </w:tr>
      <w:tr w:rsidR="0026739C" w:rsidRPr="00015F8B" w14:paraId="49841E56" w14:textId="77777777" w:rsidTr="009A56FB">
        <w:trPr>
          <w:trHeight w:val="288"/>
        </w:trPr>
        <w:tc>
          <w:tcPr>
            <w:tcW w:w="1774" w:type="dxa"/>
            <w:noWrap/>
            <w:hideMark/>
          </w:tcPr>
          <w:p w14:paraId="448BE550"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45E9032E"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172BE2BD"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Renovation of pump house and replacement of script 12-inch black stone pump</w:t>
            </w:r>
          </w:p>
        </w:tc>
        <w:tc>
          <w:tcPr>
            <w:tcW w:w="1800" w:type="dxa"/>
            <w:noWrap/>
            <w:hideMark/>
          </w:tcPr>
          <w:p w14:paraId="09A63D2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12,000,000.00</w:t>
            </w:r>
          </w:p>
        </w:tc>
      </w:tr>
      <w:tr w:rsidR="0026739C" w:rsidRPr="00015F8B" w14:paraId="2BFF6134" w14:textId="77777777" w:rsidTr="009A56FB">
        <w:trPr>
          <w:trHeight w:val="288"/>
        </w:trPr>
        <w:tc>
          <w:tcPr>
            <w:tcW w:w="1774" w:type="dxa"/>
            <w:noWrap/>
            <w:hideMark/>
          </w:tcPr>
          <w:p w14:paraId="6C8CB30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6CBD72C0"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3AE83426"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Rehabilitation of Agufa irrigation scheme</w:t>
            </w:r>
          </w:p>
        </w:tc>
        <w:tc>
          <w:tcPr>
            <w:tcW w:w="1800" w:type="dxa"/>
            <w:noWrap/>
            <w:hideMark/>
          </w:tcPr>
          <w:p w14:paraId="79256E2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460,000,000.00</w:t>
            </w:r>
          </w:p>
        </w:tc>
      </w:tr>
      <w:tr w:rsidR="0026739C" w:rsidRPr="00015F8B" w14:paraId="341C5EA9" w14:textId="77777777" w:rsidTr="009A56FB">
        <w:trPr>
          <w:trHeight w:val="528"/>
        </w:trPr>
        <w:tc>
          <w:tcPr>
            <w:tcW w:w="1774" w:type="dxa"/>
            <w:noWrap/>
            <w:hideMark/>
          </w:tcPr>
          <w:p w14:paraId="7F40C0C2"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722FCD82"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2EEBD7F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Construction of the spillway with control gate to regulate the rate of River flow for seasonal irrigation (Dry and Wet season)</w:t>
            </w:r>
          </w:p>
        </w:tc>
        <w:tc>
          <w:tcPr>
            <w:tcW w:w="1800" w:type="dxa"/>
            <w:noWrap/>
            <w:hideMark/>
          </w:tcPr>
          <w:p w14:paraId="28C8A2D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30,000,000.00</w:t>
            </w:r>
          </w:p>
        </w:tc>
      </w:tr>
      <w:tr w:rsidR="0026739C" w:rsidRPr="00015F8B" w14:paraId="68893DCD" w14:textId="77777777" w:rsidTr="009A56FB">
        <w:trPr>
          <w:trHeight w:val="288"/>
        </w:trPr>
        <w:tc>
          <w:tcPr>
            <w:tcW w:w="1774" w:type="dxa"/>
            <w:noWrap/>
            <w:hideMark/>
          </w:tcPr>
          <w:p w14:paraId="3F684E9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1F9BBE7D"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34E78DC3"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Rehabilitation of Abir Irrigation Scheme</w:t>
            </w:r>
          </w:p>
        </w:tc>
        <w:tc>
          <w:tcPr>
            <w:tcW w:w="1800" w:type="dxa"/>
            <w:noWrap/>
            <w:hideMark/>
          </w:tcPr>
          <w:p w14:paraId="32364F34"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460,000,000.00</w:t>
            </w:r>
          </w:p>
        </w:tc>
      </w:tr>
      <w:tr w:rsidR="0026739C" w:rsidRPr="00015F8B" w14:paraId="31197D64" w14:textId="77777777" w:rsidTr="009A56FB">
        <w:trPr>
          <w:trHeight w:val="288"/>
        </w:trPr>
        <w:tc>
          <w:tcPr>
            <w:tcW w:w="1774" w:type="dxa"/>
            <w:noWrap/>
            <w:hideMark/>
          </w:tcPr>
          <w:p w14:paraId="7414DF59"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5FC95F8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4B62A42B"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Construction of the main canal from the river for easy water flow and supplementary irrigation in the farm </w:t>
            </w:r>
          </w:p>
        </w:tc>
        <w:tc>
          <w:tcPr>
            <w:tcW w:w="1800" w:type="dxa"/>
            <w:noWrap/>
            <w:hideMark/>
          </w:tcPr>
          <w:p w14:paraId="2240F591"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60,000,000.00</w:t>
            </w:r>
          </w:p>
        </w:tc>
      </w:tr>
      <w:tr w:rsidR="0026739C" w:rsidRPr="00015F8B" w14:paraId="2EF02856" w14:textId="77777777" w:rsidTr="009A56FB">
        <w:trPr>
          <w:trHeight w:val="288"/>
        </w:trPr>
        <w:tc>
          <w:tcPr>
            <w:tcW w:w="1774" w:type="dxa"/>
            <w:noWrap/>
            <w:hideMark/>
          </w:tcPr>
          <w:p w14:paraId="39EC244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333834B9"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E4B65E4" w14:textId="2D75E711" w:rsidR="0026739C" w:rsidRPr="00D50F92" w:rsidRDefault="0026739C" w:rsidP="009D7B63">
            <w:pPr>
              <w:jc w:val="both"/>
              <w:rPr>
                <w:rFonts w:ascii="Arial" w:hAnsi="Arial" w:cs="Arial"/>
                <w:sz w:val="20"/>
                <w:szCs w:val="20"/>
              </w:rPr>
            </w:pPr>
            <w:r w:rsidRPr="00D50F92">
              <w:rPr>
                <w:rFonts w:ascii="Arial" w:hAnsi="Arial" w:cs="Arial"/>
                <w:sz w:val="20"/>
                <w:szCs w:val="20"/>
              </w:rPr>
              <w:t xml:space="preserve">Rehabilitation of </w:t>
            </w:r>
            <w:r w:rsidR="00D50F92">
              <w:rPr>
                <w:rFonts w:ascii="Arial" w:hAnsi="Arial" w:cs="Arial"/>
                <w:sz w:val="20"/>
                <w:szCs w:val="20"/>
              </w:rPr>
              <w:t>W</w:t>
            </w:r>
            <w:r w:rsidRPr="00D50F92">
              <w:rPr>
                <w:rFonts w:ascii="Arial" w:hAnsi="Arial" w:cs="Arial"/>
                <w:sz w:val="20"/>
                <w:szCs w:val="20"/>
              </w:rPr>
              <w:t xml:space="preserve">anda and Jigawar Dan Ali Irrigation Scheme </w:t>
            </w:r>
          </w:p>
        </w:tc>
        <w:tc>
          <w:tcPr>
            <w:tcW w:w="1800" w:type="dxa"/>
            <w:noWrap/>
            <w:hideMark/>
          </w:tcPr>
          <w:p w14:paraId="7D9096A5"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920,000,000.00</w:t>
            </w:r>
          </w:p>
        </w:tc>
      </w:tr>
      <w:tr w:rsidR="0026739C" w:rsidRPr="00015F8B" w14:paraId="1CD7F601" w14:textId="77777777" w:rsidTr="009A56FB">
        <w:trPr>
          <w:trHeight w:val="288"/>
        </w:trPr>
        <w:tc>
          <w:tcPr>
            <w:tcW w:w="1774" w:type="dxa"/>
            <w:noWrap/>
            <w:hideMark/>
          </w:tcPr>
          <w:p w14:paraId="4E483067"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 </w:t>
            </w:r>
          </w:p>
        </w:tc>
        <w:tc>
          <w:tcPr>
            <w:tcW w:w="1551" w:type="dxa"/>
            <w:noWrap/>
            <w:hideMark/>
          </w:tcPr>
          <w:p w14:paraId="4275ABFF"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3754218A"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Agricultural Shows and Exhibitions</w:t>
            </w:r>
          </w:p>
        </w:tc>
        <w:tc>
          <w:tcPr>
            <w:tcW w:w="1800" w:type="dxa"/>
            <w:noWrap/>
            <w:hideMark/>
          </w:tcPr>
          <w:p w14:paraId="3197850C" w14:textId="77777777" w:rsidR="0026739C" w:rsidRPr="00D50F92" w:rsidRDefault="0026739C" w:rsidP="009D7B63">
            <w:pPr>
              <w:jc w:val="both"/>
              <w:rPr>
                <w:rFonts w:ascii="Arial" w:hAnsi="Arial" w:cs="Arial"/>
                <w:sz w:val="20"/>
                <w:szCs w:val="20"/>
              </w:rPr>
            </w:pPr>
            <w:r w:rsidRPr="00D50F92">
              <w:rPr>
                <w:rFonts w:ascii="Arial" w:hAnsi="Arial" w:cs="Arial"/>
                <w:sz w:val="20"/>
                <w:szCs w:val="20"/>
              </w:rPr>
              <w:t>20,000,000.00</w:t>
            </w:r>
          </w:p>
        </w:tc>
      </w:tr>
      <w:tr w:rsidR="0026739C" w:rsidRPr="00015F8B" w14:paraId="1C1B14B8" w14:textId="77777777" w:rsidTr="009A56FB">
        <w:trPr>
          <w:trHeight w:val="288"/>
        </w:trPr>
        <w:tc>
          <w:tcPr>
            <w:tcW w:w="1774" w:type="dxa"/>
            <w:noWrap/>
            <w:hideMark/>
          </w:tcPr>
          <w:p w14:paraId="24053345" w14:textId="77777777" w:rsidR="0026739C" w:rsidRPr="00D50F92" w:rsidRDefault="0026739C" w:rsidP="00D50F92">
            <w:pPr>
              <w:jc w:val="both"/>
              <w:rPr>
                <w:rFonts w:ascii="Arial" w:hAnsi="Arial" w:cs="Arial"/>
                <w:sz w:val="20"/>
                <w:szCs w:val="20"/>
              </w:rPr>
            </w:pPr>
            <w:r w:rsidRPr="00D50F92">
              <w:rPr>
                <w:rFonts w:ascii="Arial" w:hAnsi="Arial" w:cs="Arial"/>
                <w:sz w:val="20"/>
                <w:szCs w:val="20"/>
              </w:rPr>
              <w:t> </w:t>
            </w:r>
          </w:p>
        </w:tc>
        <w:tc>
          <w:tcPr>
            <w:tcW w:w="1551" w:type="dxa"/>
            <w:noWrap/>
            <w:hideMark/>
          </w:tcPr>
          <w:p w14:paraId="768CACAA" w14:textId="77777777" w:rsidR="0026739C" w:rsidRPr="00D50F92" w:rsidRDefault="0026739C" w:rsidP="00D50F92">
            <w:pPr>
              <w:jc w:val="both"/>
              <w:rPr>
                <w:rFonts w:ascii="Arial" w:hAnsi="Arial" w:cs="Arial"/>
                <w:sz w:val="20"/>
                <w:szCs w:val="20"/>
              </w:rPr>
            </w:pPr>
            <w:r w:rsidRPr="00D50F92">
              <w:rPr>
                <w:rFonts w:ascii="Arial" w:hAnsi="Arial" w:cs="Arial"/>
                <w:sz w:val="20"/>
                <w:szCs w:val="20"/>
              </w:rPr>
              <w:t>021500100100</w:t>
            </w:r>
          </w:p>
        </w:tc>
        <w:tc>
          <w:tcPr>
            <w:tcW w:w="4230" w:type="dxa"/>
            <w:hideMark/>
          </w:tcPr>
          <w:p w14:paraId="0DC8E45B" w14:textId="77777777" w:rsidR="0026739C" w:rsidRPr="00D50F92" w:rsidRDefault="0026739C" w:rsidP="00D50F92">
            <w:pPr>
              <w:jc w:val="both"/>
              <w:rPr>
                <w:rFonts w:ascii="Arial" w:hAnsi="Arial" w:cs="Arial"/>
                <w:sz w:val="20"/>
                <w:szCs w:val="20"/>
              </w:rPr>
            </w:pPr>
            <w:r w:rsidRPr="00D50F92">
              <w:rPr>
                <w:rFonts w:ascii="Arial" w:hAnsi="Arial" w:cs="Arial"/>
                <w:sz w:val="20"/>
                <w:szCs w:val="20"/>
              </w:rPr>
              <w:t>Agricultural Mechanization Demonstration Farm</w:t>
            </w:r>
          </w:p>
        </w:tc>
        <w:tc>
          <w:tcPr>
            <w:tcW w:w="1800" w:type="dxa"/>
            <w:noWrap/>
            <w:hideMark/>
          </w:tcPr>
          <w:p w14:paraId="6EED2E6E" w14:textId="77777777" w:rsidR="0026739C" w:rsidRPr="00D50F92" w:rsidRDefault="0026739C" w:rsidP="00D50F92">
            <w:pPr>
              <w:jc w:val="both"/>
              <w:rPr>
                <w:rFonts w:ascii="Arial" w:hAnsi="Arial" w:cs="Arial"/>
                <w:sz w:val="20"/>
                <w:szCs w:val="20"/>
              </w:rPr>
            </w:pPr>
            <w:r w:rsidRPr="00D50F92">
              <w:rPr>
                <w:rFonts w:ascii="Arial" w:hAnsi="Arial" w:cs="Arial"/>
                <w:sz w:val="20"/>
                <w:szCs w:val="20"/>
              </w:rPr>
              <w:t>850,000,000.00</w:t>
            </w:r>
          </w:p>
        </w:tc>
      </w:tr>
    </w:tbl>
    <w:p w14:paraId="55F699E7" w14:textId="0ED2653A" w:rsidR="009A56FB" w:rsidRPr="009A56FB" w:rsidRDefault="009A56FB" w:rsidP="009A56FB">
      <w:pPr>
        <w:pStyle w:val="TableParagraph"/>
        <w:tabs>
          <w:tab w:val="left" w:pos="2292"/>
        </w:tabs>
        <w:spacing w:line="250" w:lineRule="exact"/>
        <w:ind w:left="0"/>
        <w:sectPr w:rsidR="009A56FB" w:rsidRPr="009A56FB">
          <w:type w:val="continuous"/>
          <w:pgSz w:w="11910" w:h="16840"/>
          <w:pgMar w:top="1400" w:right="425" w:bottom="1260" w:left="425" w:header="0" w:footer="1074" w:gutter="0"/>
          <w:cols w:space="720"/>
        </w:sectPr>
      </w:pPr>
      <w:r>
        <w:tab/>
      </w:r>
      <w:r w:rsidRPr="009A56FB">
        <w:rPr>
          <w:i/>
          <w:iCs/>
        </w:rPr>
        <w:t>Source:</w:t>
      </w:r>
      <w:r>
        <w:t xml:space="preserve">  2026 Jigawa State Budget Estimates</w:t>
      </w:r>
    </w:p>
    <w:p w14:paraId="554B6F3D" w14:textId="6FE93FE5" w:rsidR="003E61A8" w:rsidRDefault="009A56FB" w:rsidP="007144BC">
      <w:pPr>
        <w:pStyle w:val="BodyText"/>
        <w:numPr>
          <w:ilvl w:val="0"/>
          <w:numId w:val="6"/>
        </w:numPr>
        <w:spacing w:before="201" w:line="276" w:lineRule="auto"/>
        <w:ind w:right="1009"/>
        <w:jc w:val="both"/>
      </w:pPr>
      <w:r>
        <w:lastRenderedPageBreak/>
        <w:t>T</w:t>
      </w:r>
      <w:r w:rsidR="003E61A8">
        <w:t xml:space="preserve">he first point is that the votes are not gender sensitive. They are all gender neutral. Specific provisions need to be made for women farmers, especially small scale women farmers. </w:t>
      </w:r>
    </w:p>
    <w:p w14:paraId="312A5051" w14:textId="77777777" w:rsidR="003E61A8" w:rsidRDefault="003E61A8" w:rsidP="007144BC">
      <w:pPr>
        <w:pStyle w:val="BodyText"/>
        <w:numPr>
          <w:ilvl w:val="0"/>
          <w:numId w:val="6"/>
        </w:numPr>
        <w:spacing w:before="201" w:line="276" w:lineRule="auto"/>
        <w:ind w:right="1009"/>
        <w:jc w:val="both"/>
      </w:pPr>
      <w:r>
        <w:t xml:space="preserve">The second point is that the largest vote went to administrative capital in the construction of Agriculture Mechanisation Office Buildings. </w:t>
      </w:r>
    </w:p>
    <w:p w14:paraId="789CF4CE" w14:textId="2CDFB8DC" w:rsidR="003E61A8" w:rsidRDefault="003E61A8" w:rsidP="007144BC">
      <w:pPr>
        <w:pStyle w:val="BodyText"/>
        <w:numPr>
          <w:ilvl w:val="0"/>
          <w:numId w:val="6"/>
        </w:numPr>
        <w:spacing w:before="201" w:line="276" w:lineRule="auto"/>
        <w:ind w:right="1009"/>
        <w:jc w:val="both"/>
      </w:pPr>
      <w:r>
        <w:t>The vote for small Agriculture machinery was just to conduct performance evaluation and it was a paltry N10m</w:t>
      </w:r>
      <w:r w:rsidR="007144BC">
        <w:t>.</w:t>
      </w:r>
    </w:p>
    <w:p w14:paraId="1DC38E6A" w14:textId="64B05EB8" w:rsidR="007144BC" w:rsidRDefault="007144BC" w:rsidP="007144BC">
      <w:pPr>
        <w:pStyle w:val="BodyText"/>
        <w:numPr>
          <w:ilvl w:val="0"/>
          <w:numId w:val="6"/>
        </w:numPr>
        <w:spacing w:before="201" w:line="276" w:lineRule="auto"/>
        <w:ind w:right="1009"/>
        <w:jc w:val="both"/>
      </w:pPr>
      <w:r>
        <w:t xml:space="preserve">Agroecology in terms of fertilisers, improved seeds and seedlings, capacity building, extension service sand knowledge dissemination has not been mainstreamed in the votes. </w:t>
      </w:r>
    </w:p>
    <w:p w14:paraId="27A52974" w14:textId="77777777" w:rsidR="00ED3DF2" w:rsidRDefault="00ED3DF2" w:rsidP="00D50F92">
      <w:pPr>
        <w:pStyle w:val="BodyText"/>
        <w:ind w:left="630"/>
      </w:pPr>
    </w:p>
    <w:p w14:paraId="06341645" w14:textId="77777777" w:rsidR="00ED3DF2" w:rsidRDefault="00ED3DF2" w:rsidP="00D50F92">
      <w:pPr>
        <w:pStyle w:val="BodyText"/>
        <w:spacing w:before="61"/>
        <w:ind w:left="630"/>
      </w:pPr>
    </w:p>
    <w:p w14:paraId="1747015A" w14:textId="7D3C2F5E" w:rsidR="00ED3DF2" w:rsidRPr="007144BC" w:rsidRDefault="00B3457A" w:rsidP="003E61A8">
      <w:pPr>
        <w:spacing w:line="276" w:lineRule="auto"/>
        <w:ind w:left="630" w:right="622"/>
        <w:rPr>
          <w:i/>
          <w:iCs/>
        </w:rPr>
      </w:pPr>
      <w:r w:rsidRPr="007144BC">
        <w:rPr>
          <w:i/>
          <w:iCs/>
        </w:rPr>
        <w:t xml:space="preserve">Table </w:t>
      </w:r>
      <w:r w:rsidR="007144BC">
        <w:rPr>
          <w:i/>
          <w:iCs/>
        </w:rPr>
        <w:t>7</w:t>
      </w:r>
      <w:r w:rsidRPr="007144BC">
        <w:rPr>
          <w:i/>
          <w:iCs/>
        </w:rPr>
        <w:t>:</w:t>
      </w:r>
      <w:r w:rsidRPr="007144BC">
        <w:rPr>
          <w:i/>
          <w:iCs/>
          <w:spacing w:val="27"/>
        </w:rPr>
        <w:t xml:space="preserve"> </w:t>
      </w:r>
      <w:r w:rsidRPr="007144BC">
        <w:rPr>
          <w:i/>
          <w:iCs/>
        </w:rPr>
        <w:t>Some Major Capital Provisions in Jigawa State Agriculture &amp; Rural Development</w:t>
      </w:r>
      <w:r w:rsidRPr="007144BC">
        <w:rPr>
          <w:i/>
          <w:iCs/>
          <w:spacing w:val="80"/>
        </w:rPr>
        <w:t xml:space="preserve"> </w:t>
      </w:r>
      <w:r w:rsidRPr="007144BC">
        <w:rPr>
          <w:i/>
          <w:iCs/>
        </w:rPr>
        <w:t>Agency (JARDA)</w:t>
      </w:r>
    </w:p>
    <w:tbl>
      <w:tblPr>
        <w:tblStyle w:val="TableGrid"/>
        <w:tblW w:w="0" w:type="auto"/>
        <w:tblInd w:w="265" w:type="dxa"/>
        <w:tblLook w:val="04A0" w:firstRow="1" w:lastRow="0" w:firstColumn="1" w:lastColumn="0" w:noHBand="0" w:noVBand="1"/>
      </w:tblPr>
      <w:tblGrid>
        <w:gridCol w:w="1980"/>
        <w:gridCol w:w="1980"/>
        <w:gridCol w:w="3959"/>
        <w:gridCol w:w="2085"/>
      </w:tblGrid>
      <w:tr w:rsidR="0026739C" w:rsidRPr="003E61A8" w14:paraId="3522BEFE" w14:textId="77777777" w:rsidTr="003E61A8">
        <w:trPr>
          <w:trHeight w:val="288"/>
        </w:trPr>
        <w:tc>
          <w:tcPr>
            <w:tcW w:w="1980" w:type="dxa"/>
            <w:noWrap/>
          </w:tcPr>
          <w:p w14:paraId="4A362B82" w14:textId="77777777" w:rsidR="0026739C" w:rsidRPr="003E61A8" w:rsidRDefault="0026739C" w:rsidP="009D7B63">
            <w:pPr>
              <w:jc w:val="both"/>
              <w:rPr>
                <w:rFonts w:ascii="Arial" w:hAnsi="Arial" w:cs="Arial"/>
                <w:b/>
                <w:bCs/>
                <w:sz w:val="20"/>
                <w:szCs w:val="20"/>
              </w:rPr>
            </w:pPr>
            <w:r w:rsidRPr="003E61A8">
              <w:rPr>
                <w:rFonts w:ascii="Arial" w:hAnsi="Arial" w:cs="Arial"/>
                <w:b/>
                <w:bCs/>
                <w:sz w:val="20"/>
                <w:szCs w:val="20"/>
              </w:rPr>
              <w:t>Programme Code Draft</w:t>
            </w:r>
          </w:p>
        </w:tc>
        <w:tc>
          <w:tcPr>
            <w:tcW w:w="1980" w:type="dxa"/>
            <w:noWrap/>
          </w:tcPr>
          <w:p w14:paraId="1B2FEADA" w14:textId="77777777" w:rsidR="0026739C" w:rsidRPr="003E61A8" w:rsidRDefault="0026739C" w:rsidP="009D7B63">
            <w:pPr>
              <w:jc w:val="both"/>
              <w:rPr>
                <w:rFonts w:ascii="Arial" w:hAnsi="Arial" w:cs="Arial"/>
                <w:b/>
                <w:bCs/>
                <w:sz w:val="20"/>
                <w:szCs w:val="20"/>
              </w:rPr>
            </w:pPr>
            <w:r w:rsidRPr="003E61A8">
              <w:rPr>
                <w:rFonts w:ascii="Arial" w:hAnsi="Arial" w:cs="Arial"/>
                <w:b/>
                <w:bCs/>
                <w:sz w:val="20"/>
                <w:szCs w:val="20"/>
              </w:rPr>
              <w:t>Admin Code</w:t>
            </w:r>
          </w:p>
        </w:tc>
        <w:tc>
          <w:tcPr>
            <w:tcW w:w="3959" w:type="dxa"/>
          </w:tcPr>
          <w:p w14:paraId="185171C2" w14:textId="77777777" w:rsidR="0026739C" w:rsidRPr="003E61A8" w:rsidRDefault="0026739C" w:rsidP="009D7B63">
            <w:pPr>
              <w:jc w:val="both"/>
              <w:rPr>
                <w:rFonts w:ascii="Arial" w:hAnsi="Arial" w:cs="Arial"/>
                <w:b/>
                <w:bCs/>
                <w:sz w:val="20"/>
                <w:szCs w:val="20"/>
              </w:rPr>
            </w:pPr>
            <w:r w:rsidRPr="003E61A8">
              <w:rPr>
                <w:rFonts w:ascii="Arial" w:hAnsi="Arial" w:cs="Arial"/>
                <w:b/>
                <w:bCs/>
                <w:sz w:val="20"/>
                <w:szCs w:val="20"/>
              </w:rPr>
              <w:t>Project Description</w:t>
            </w:r>
          </w:p>
        </w:tc>
        <w:tc>
          <w:tcPr>
            <w:tcW w:w="2085" w:type="dxa"/>
            <w:noWrap/>
          </w:tcPr>
          <w:p w14:paraId="0785DAAC" w14:textId="77777777" w:rsidR="0026739C" w:rsidRPr="003E61A8" w:rsidRDefault="0026739C" w:rsidP="009D7B63">
            <w:pPr>
              <w:jc w:val="both"/>
              <w:rPr>
                <w:rFonts w:ascii="Arial" w:hAnsi="Arial" w:cs="Arial"/>
                <w:b/>
                <w:bCs/>
                <w:sz w:val="20"/>
                <w:szCs w:val="20"/>
              </w:rPr>
            </w:pPr>
            <w:r w:rsidRPr="003E61A8">
              <w:rPr>
                <w:rFonts w:ascii="Arial" w:hAnsi="Arial" w:cs="Arial"/>
                <w:b/>
                <w:bCs/>
                <w:sz w:val="20"/>
                <w:szCs w:val="20"/>
              </w:rPr>
              <w:t>Amount</w:t>
            </w:r>
          </w:p>
        </w:tc>
      </w:tr>
      <w:tr w:rsidR="0026739C" w:rsidRPr="003E61A8" w14:paraId="3168320F" w14:textId="77777777" w:rsidTr="003E61A8">
        <w:trPr>
          <w:trHeight w:val="288"/>
        </w:trPr>
        <w:tc>
          <w:tcPr>
            <w:tcW w:w="1980" w:type="dxa"/>
            <w:noWrap/>
            <w:hideMark/>
          </w:tcPr>
          <w:p w14:paraId="1105ED3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01010225001200</w:t>
            </w:r>
          </w:p>
        </w:tc>
        <w:tc>
          <w:tcPr>
            <w:tcW w:w="1980" w:type="dxa"/>
            <w:noWrap/>
            <w:hideMark/>
          </w:tcPr>
          <w:p w14:paraId="2B693F4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7FAC5AE7"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Implementation of Sasakawa Agricultural Support Programme - Sasakawa Agricultural Support Projects</w:t>
            </w:r>
          </w:p>
        </w:tc>
        <w:tc>
          <w:tcPr>
            <w:tcW w:w="2085" w:type="dxa"/>
            <w:noWrap/>
            <w:hideMark/>
          </w:tcPr>
          <w:p w14:paraId="12285C43"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300,000,000.00</w:t>
            </w:r>
          </w:p>
        </w:tc>
      </w:tr>
      <w:tr w:rsidR="0026739C" w:rsidRPr="003E61A8" w14:paraId="327EE734" w14:textId="77777777" w:rsidTr="003E61A8">
        <w:trPr>
          <w:trHeight w:val="288"/>
        </w:trPr>
        <w:tc>
          <w:tcPr>
            <w:tcW w:w="1980" w:type="dxa"/>
            <w:noWrap/>
            <w:hideMark/>
          </w:tcPr>
          <w:p w14:paraId="05553A60"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01040424000100</w:t>
            </w:r>
          </w:p>
        </w:tc>
        <w:tc>
          <w:tcPr>
            <w:tcW w:w="1980" w:type="dxa"/>
            <w:noWrap/>
            <w:hideMark/>
          </w:tcPr>
          <w:p w14:paraId="31AD2EF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5BEECAFC"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Fadama III Development Project (World Bank) - implementation of COVID-19 Intervention (CARES)</w:t>
            </w:r>
          </w:p>
        </w:tc>
        <w:tc>
          <w:tcPr>
            <w:tcW w:w="2085" w:type="dxa"/>
            <w:noWrap/>
            <w:hideMark/>
          </w:tcPr>
          <w:p w14:paraId="72EE13E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5,000,000,000.00</w:t>
            </w:r>
          </w:p>
        </w:tc>
      </w:tr>
      <w:tr w:rsidR="0026739C" w:rsidRPr="003E61A8" w14:paraId="1336133D" w14:textId="77777777" w:rsidTr="003E61A8">
        <w:trPr>
          <w:trHeight w:val="288"/>
        </w:trPr>
        <w:tc>
          <w:tcPr>
            <w:tcW w:w="1980" w:type="dxa"/>
            <w:noWrap/>
            <w:hideMark/>
          </w:tcPr>
          <w:p w14:paraId="49787EA5"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01010224000600</w:t>
            </w:r>
          </w:p>
        </w:tc>
        <w:tc>
          <w:tcPr>
            <w:tcW w:w="1980" w:type="dxa"/>
            <w:noWrap/>
            <w:hideMark/>
          </w:tcPr>
          <w:p w14:paraId="2E9F681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346926A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International Fund for Agricultural Development (IFAD)-Value Chain in Northern Nigeria Project</w:t>
            </w:r>
          </w:p>
        </w:tc>
        <w:tc>
          <w:tcPr>
            <w:tcW w:w="2085" w:type="dxa"/>
            <w:noWrap/>
            <w:hideMark/>
          </w:tcPr>
          <w:p w14:paraId="40FBB406"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500,000,000.00</w:t>
            </w:r>
          </w:p>
        </w:tc>
      </w:tr>
      <w:tr w:rsidR="0026739C" w:rsidRPr="003E61A8" w14:paraId="4FDA6E97" w14:textId="77777777" w:rsidTr="003E61A8">
        <w:trPr>
          <w:trHeight w:val="288"/>
        </w:trPr>
        <w:tc>
          <w:tcPr>
            <w:tcW w:w="1980" w:type="dxa"/>
            <w:noWrap/>
            <w:hideMark/>
          </w:tcPr>
          <w:p w14:paraId="1C8CC276"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5F0CDE4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0BB8AA4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Conduct of QTRM and Monthly training of Extension Agents/Subject Matter Specialist on GAP </w:t>
            </w:r>
          </w:p>
        </w:tc>
        <w:tc>
          <w:tcPr>
            <w:tcW w:w="2085" w:type="dxa"/>
            <w:noWrap/>
            <w:hideMark/>
          </w:tcPr>
          <w:p w14:paraId="46694720"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100,000,000.00</w:t>
            </w:r>
          </w:p>
        </w:tc>
      </w:tr>
      <w:tr w:rsidR="0026739C" w:rsidRPr="003E61A8" w14:paraId="4B12EE83" w14:textId="77777777" w:rsidTr="003E61A8">
        <w:trPr>
          <w:trHeight w:val="300"/>
        </w:trPr>
        <w:tc>
          <w:tcPr>
            <w:tcW w:w="1980" w:type="dxa"/>
            <w:noWrap/>
            <w:hideMark/>
          </w:tcPr>
          <w:p w14:paraId="09D17A2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44475E0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00EF90DC"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Sensitization and awareness creation on the use of drought and flood-tolerant and early maturing varieties </w:t>
            </w:r>
          </w:p>
        </w:tc>
        <w:tc>
          <w:tcPr>
            <w:tcW w:w="2085" w:type="dxa"/>
            <w:noWrap/>
            <w:hideMark/>
          </w:tcPr>
          <w:p w14:paraId="0194F8A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25,000,000.00</w:t>
            </w:r>
          </w:p>
        </w:tc>
      </w:tr>
      <w:tr w:rsidR="0026739C" w:rsidRPr="003E61A8" w14:paraId="4033CC7C" w14:textId="77777777" w:rsidTr="003E61A8">
        <w:trPr>
          <w:trHeight w:val="528"/>
        </w:trPr>
        <w:tc>
          <w:tcPr>
            <w:tcW w:w="1980" w:type="dxa"/>
            <w:hideMark/>
          </w:tcPr>
          <w:p w14:paraId="3054FB8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47416246"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3263EC2D"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Conduct of Demonstration of on-station and 0n-farm trials and distribution of drought and flood tolerant and early maturing seeds varieties</w:t>
            </w:r>
          </w:p>
        </w:tc>
        <w:tc>
          <w:tcPr>
            <w:tcW w:w="2085" w:type="dxa"/>
            <w:hideMark/>
          </w:tcPr>
          <w:p w14:paraId="3E683E8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100,000,000.00</w:t>
            </w:r>
          </w:p>
        </w:tc>
      </w:tr>
      <w:tr w:rsidR="0026739C" w:rsidRPr="003E61A8" w14:paraId="12F3140A" w14:textId="77777777" w:rsidTr="003E61A8">
        <w:trPr>
          <w:trHeight w:val="528"/>
        </w:trPr>
        <w:tc>
          <w:tcPr>
            <w:tcW w:w="1980" w:type="dxa"/>
            <w:hideMark/>
          </w:tcPr>
          <w:p w14:paraId="1E388C2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7A65D5EF"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2FCD383F"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Procurement of digital extension equipment for Agricultural Extension communication and printing of extension handbook to support development of digital extension solution </w:t>
            </w:r>
          </w:p>
        </w:tc>
        <w:tc>
          <w:tcPr>
            <w:tcW w:w="2085" w:type="dxa"/>
            <w:hideMark/>
          </w:tcPr>
          <w:p w14:paraId="6EF39DA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50,000,000.00</w:t>
            </w:r>
          </w:p>
        </w:tc>
      </w:tr>
      <w:tr w:rsidR="0026739C" w:rsidRPr="003E61A8" w14:paraId="1435B0A6" w14:textId="77777777" w:rsidTr="003E61A8">
        <w:trPr>
          <w:trHeight w:val="1848"/>
        </w:trPr>
        <w:tc>
          <w:tcPr>
            <w:tcW w:w="1980" w:type="dxa"/>
            <w:hideMark/>
          </w:tcPr>
          <w:p w14:paraId="12548280"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4F1F2B30"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79C89D3C"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Capacity Building on irrigation scheduling, provision of demo kits, water-use efficiency, extension agents, climate smart agriculture practices, Land and soil management techniques, food and nutrition for women, utilization of solar powered irrigation equipment, Biochar, compost making and Bokash application, access to Climate finance for Farmers coop. , farm erosion control techniques for </w:t>
            </w:r>
            <w:r w:rsidRPr="003E61A8">
              <w:rPr>
                <w:rFonts w:ascii="Arial" w:hAnsi="Arial" w:cs="Arial"/>
                <w:sz w:val="20"/>
                <w:szCs w:val="20"/>
              </w:rPr>
              <w:lastRenderedPageBreak/>
              <w:t>farmers, pasture establishment, farm tree planting, community woodlots and indigenous tree regenerations, and Small-holder Farmers through establishment of Demonstration Plots on Climate Smart Agriculture using FFS/FBS in 8No. locations, 2No. in each agricultural zones</w:t>
            </w:r>
          </w:p>
        </w:tc>
        <w:tc>
          <w:tcPr>
            <w:tcW w:w="2085" w:type="dxa"/>
            <w:hideMark/>
          </w:tcPr>
          <w:p w14:paraId="20450DF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lastRenderedPageBreak/>
              <w:t>272,000,000.00</w:t>
            </w:r>
          </w:p>
        </w:tc>
      </w:tr>
      <w:tr w:rsidR="0026739C" w:rsidRPr="003E61A8" w14:paraId="3010EF81" w14:textId="77777777" w:rsidTr="003E61A8">
        <w:trPr>
          <w:trHeight w:val="288"/>
        </w:trPr>
        <w:tc>
          <w:tcPr>
            <w:tcW w:w="1980" w:type="dxa"/>
            <w:hideMark/>
          </w:tcPr>
          <w:p w14:paraId="6AC683B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5CB78175"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06EE431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Post-harvest handling, market linkages and processing training </w:t>
            </w:r>
          </w:p>
        </w:tc>
        <w:tc>
          <w:tcPr>
            <w:tcW w:w="2085" w:type="dxa"/>
            <w:hideMark/>
          </w:tcPr>
          <w:p w14:paraId="7D909E2C"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15,000,000.00</w:t>
            </w:r>
          </w:p>
        </w:tc>
      </w:tr>
      <w:tr w:rsidR="0026739C" w:rsidRPr="003E61A8" w14:paraId="64B82526" w14:textId="77777777" w:rsidTr="003E61A8">
        <w:trPr>
          <w:trHeight w:val="288"/>
        </w:trPr>
        <w:tc>
          <w:tcPr>
            <w:tcW w:w="1980" w:type="dxa"/>
            <w:hideMark/>
          </w:tcPr>
          <w:p w14:paraId="14C0E28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46BF5DDD"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3680B4B0"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Procurement of utensils</w:t>
            </w:r>
          </w:p>
        </w:tc>
        <w:tc>
          <w:tcPr>
            <w:tcW w:w="2085" w:type="dxa"/>
            <w:hideMark/>
          </w:tcPr>
          <w:p w14:paraId="02A08FC5"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2,000,000.00</w:t>
            </w:r>
          </w:p>
        </w:tc>
      </w:tr>
      <w:tr w:rsidR="0026739C" w:rsidRPr="003E61A8" w14:paraId="0672F20C" w14:textId="77777777" w:rsidTr="003E61A8">
        <w:trPr>
          <w:trHeight w:val="288"/>
        </w:trPr>
        <w:tc>
          <w:tcPr>
            <w:tcW w:w="1980" w:type="dxa"/>
            <w:hideMark/>
          </w:tcPr>
          <w:p w14:paraId="0775FF9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54DA499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55455575" w14:textId="4AC20F1E" w:rsidR="0026739C" w:rsidRPr="003E61A8" w:rsidRDefault="007144BC" w:rsidP="009D7B63">
            <w:pPr>
              <w:jc w:val="both"/>
              <w:rPr>
                <w:rFonts w:ascii="Arial" w:hAnsi="Arial" w:cs="Arial"/>
                <w:sz w:val="20"/>
                <w:szCs w:val="20"/>
              </w:rPr>
            </w:pPr>
            <w:r>
              <w:rPr>
                <w:rFonts w:ascii="Arial" w:hAnsi="Arial" w:cs="Arial"/>
                <w:sz w:val="20"/>
                <w:szCs w:val="20"/>
              </w:rPr>
              <w:t>P</w:t>
            </w:r>
            <w:r w:rsidR="0026739C" w:rsidRPr="003E61A8">
              <w:rPr>
                <w:rFonts w:ascii="Arial" w:hAnsi="Arial" w:cs="Arial"/>
                <w:sz w:val="20"/>
                <w:szCs w:val="20"/>
              </w:rPr>
              <w:t>rocurement of fortified grains, establishment of backyard gardens</w:t>
            </w:r>
          </w:p>
        </w:tc>
        <w:tc>
          <w:tcPr>
            <w:tcW w:w="2085" w:type="dxa"/>
            <w:hideMark/>
          </w:tcPr>
          <w:p w14:paraId="5FEC472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8,000,000.00</w:t>
            </w:r>
          </w:p>
        </w:tc>
      </w:tr>
      <w:tr w:rsidR="0026739C" w:rsidRPr="003E61A8" w14:paraId="25E9DC04" w14:textId="77777777" w:rsidTr="003E61A8">
        <w:trPr>
          <w:trHeight w:val="288"/>
        </w:trPr>
        <w:tc>
          <w:tcPr>
            <w:tcW w:w="1980" w:type="dxa"/>
            <w:hideMark/>
          </w:tcPr>
          <w:p w14:paraId="02BC7D65"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142346A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285A995D"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Renovation of 3 skills acquisition centres located at Danzomo, Kila and M/Madori </w:t>
            </w:r>
          </w:p>
        </w:tc>
        <w:tc>
          <w:tcPr>
            <w:tcW w:w="2085" w:type="dxa"/>
            <w:hideMark/>
          </w:tcPr>
          <w:p w14:paraId="36BA58B5"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225,000,000.00</w:t>
            </w:r>
          </w:p>
        </w:tc>
      </w:tr>
      <w:tr w:rsidR="0026739C" w:rsidRPr="003E61A8" w14:paraId="1EA0F9AC" w14:textId="77777777" w:rsidTr="003E61A8">
        <w:trPr>
          <w:trHeight w:val="792"/>
        </w:trPr>
        <w:tc>
          <w:tcPr>
            <w:tcW w:w="1980" w:type="dxa"/>
            <w:hideMark/>
          </w:tcPr>
          <w:p w14:paraId="17AA4B2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hideMark/>
          </w:tcPr>
          <w:p w14:paraId="7B1154B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62EB792C"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Establishment of 10No. School gardens in 5No. targeted LGAs of Masaki 2.0. and 6No. of School Gardens in 3No piloted LGAs of Dutse, Kafin-Hausa and Ringim as part of MDAs collaboration for the implantation of Masaki 2.0 Nutrition programme</w:t>
            </w:r>
          </w:p>
        </w:tc>
        <w:tc>
          <w:tcPr>
            <w:tcW w:w="2085" w:type="dxa"/>
            <w:hideMark/>
          </w:tcPr>
          <w:p w14:paraId="7E94698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150,000,000.00</w:t>
            </w:r>
          </w:p>
        </w:tc>
      </w:tr>
      <w:tr w:rsidR="0026739C" w:rsidRPr="003E61A8" w14:paraId="07A83727" w14:textId="77777777" w:rsidTr="003E61A8">
        <w:trPr>
          <w:trHeight w:val="528"/>
        </w:trPr>
        <w:tc>
          <w:tcPr>
            <w:tcW w:w="1980" w:type="dxa"/>
            <w:noWrap/>
            <w:hideMark/>
          </w:tcPr>
          <w:p w14:paraId="2096F3C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5A121CC3"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03E64307"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Sensitization and awareness creation to farmers through radio and television programmes and jingles. on climate information dissemination techniques and development of seasonal cropping calendar</w:t>
            </w:r>
          </w:p>
        </w:tc>
        <w:tc>
          <w:tcPr>
            <w:tcW w:w="2085" w:type="dxa"/>
            <w:noWrap/>
            <w:hideMark/>
          </w:tcPr>
          <w:p w14:paraId="33A6236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35,000,000.00</w:t>
            </w:r>
          </w:p>
        </w:tc>
      </w:tr>
      <w:tr w:rsidR="0026739C" w:rsidRPr="003E61A8" w14:paraId="6FB83137" w14:textId="77777777" w:rsidTr="003E61A8">
        <w:trPr>
          <w:trHeight w:val="288"/>
        </w:trPr>
        <w:tc>
          <w:tcPr>
            <w:tcW w:w="1980" w:type="dxa"/>
            <w:noWrap/>
            <w:hideMark/>
          </w:tcPr>
          <w:p w14:paraId="5B5890C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6FB64827"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3EFAECAA" w14:textId="30783BA4"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Renovation of JARDA Laboratory and procurement of equipment </w:t>
            </w:r>
          </w:p>
        </w:tc>
        <w:tc>
          <w:tcPr>
            <w:tcW w:w="2085" w:type="dxa"/>
            <w:noWrap/>
            <w:hideMark/>
          </w:tcPr>
          <w:p w14:paraId="3B56103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130,000,000.00</w:t>
            </w:r>
          </w:p>
        </w:tc>
      </w:tr>
      <w:tr w:rsidR="0026739C" w:rsidRPr="003E61A8" w14:paraId="46562FB3" w14:textId="77777777" w:rsidTr="003E61A8">
        <w:trPr>
          <w:trHeight w:val="288"/>
        </w:trPr>
        <w:tc>
          <w:tcPr>
            <w:tcW w:w="1980" w:type="dxa"/>
            <w:noWrap/>
            <w:hideMark/>
          </w:tcPr>
          <w:p w14:paraId="0845102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5C88934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7E87346D"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Rehabilitation of 27 LGAs Agricultural Metrological weather station </w:t>
            </w:r>
          </w:p>
        </w:tc>
        <w:tc>
          <w:tcPr>
            <w:tcW w:w="2085" w:type="dxa"/>
            <w:noWrap/>
            <w:hideMark/>
          </w:tcPr>
          <w:p w14:paraId="23F342CB"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40,000,000.00</w:t>
            </w:r>
          </w:p>
        </w:tc>
      </w:tr>
      <w:tr w:rsidR="0026739C" w:rsidRPr="003E61A8" w14:paraId="1971FC9A" w14:textId="77777777" w:rsidTr="003E61A8">
        <w:trPr>
          <w:trHeight w:val="288"/>
        </w:trPr>
        <w:tc>
          <w:tcPr>
            <w:tcW w:w="1980" w:type="dxa"/>
            <w:noWrap/>
            <w:hideMark/>
          </w:tcPr>
          <w:p w14:paraId="7370CA9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491886D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4CF93E9E"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Rehabilitation of utility vehicles </w:t>
            </w:r>
          </w:p>
        </w:tc>
        <w:tc>
          <w:tcPr>
            <w:tcW w:w="2085" w:type="dxa"/>
            <w:noWrap/>
            <w:hideMark/>
          </w:tcPr>
          <w:p w14:paraId="10E417CE"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50,000,000.00</w:t>
            </w:r>
          </w:p>
        </w:tc>
      </w:tr>
      <w:tr w:rsidR="0026739C" w:rsidRPr="003E61A8" w14:paraId="63F8B8FB" w14:textId="77777777" w:rsidTr="003E61A8">
        <w:trPr>
          <w:trHeight w:val="288"/>
        </w:trPr>
        <w:tc>
          <w:tcPr>
            <w:tcW w:w="1980" w:type="dxa"/>
            <w:noWrap/>
            <w:hideMark/>
          </w:tcPr>
          <w:p w14:paraId="44F44D5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6B48526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508D4787"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Procurement of 2 no. vehicle for monitoring and supervision </w:t>
            </w:r>
          </w:p>
        </w:tc>
        <w:tc>
          <w:tcPr>
            <w:tcW w:w="2085" w:type="dxa"/>
            <w:noWrap/>
            <w:hideMark/>
          </w:tcPr>
          <w:p w14:paraId="56FDDC4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200,000,000.00</w:t>
            </w:r>
          </w:p>
        </w:tc>
      </w:tr>
      <w:tr w:rsidR="0026739C" w:rsidRPr="003E61A8" w14:paraId="450B7DE7" w14:textId="77777777" w:rsidTr="003E61A8">
        <w:trPr>
          <w:trHeight w:val="288"/>
        </w:trPr>
        <w:tc>
          <w:tcPr>
            <w:tcW w:w="1980" w:type="dxa"/>
            <w:noWrap/>
            <w:hideMark/>
          </w:tcPr>
          <w:p w14:paraId="57DD549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6102214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29C3A27F"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Crop Production capturing survey</w:t>
            </w:r>
          </w:p>
        </w:tc>
        <w:tc>
          <w:tcPr>
            <w:tcW w:w="2085" w:type="dxa"/>
            <w:noWrap/>
            <w:hideMark/>
          </w:tcPr>
          <w:p w14:paraId="513DA5B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30,000,000.00</w:t>
            </w:r>
          </w:p>
        </w:tc>
      </w:tr>
      <w:tr w:rsidR="0026739C" w:rsidRPr="003E61A8" w14:paraId="596A5587" w14:textId="77777777" w:rsidTr="003E61A8">
        <w:trPr>
          <w:trHeight w:val="288"/>
        </w:trPr>
        <w:tc>
          <w:tcPr>
            <w:tcW w:w="1980" w:type="dxa"/>
            <w:noWrap/>
            <w:hideMark/>
          </w:tcPr>
          <w:p w14:paraId="64E9DCA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7AC22B4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06027F36"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Development of JARDA M&amp;E unit </w:t>
            </w:r>
          </w:p>
        </w:tc>
        <w:tc>
          <w:tcPr>
            <w:tcW w:w="2085" w:type="dxa"/>
            <w:noWrap/>
            <w:hideMark/>
          </w:tcPr>
          <w:p w14:paraId="28D6F463"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30,000,000.00</w:t>
            </w:r>
          </w:p>
        </w:tc>
      </w:tr>
      <w:tr w:rsidR="0026739C" w:rsidRPr="003E61A8" w14:paraId="7F8DB56E" w14:textId="77777777" w:rsidTr="003E61A8">
        <w:trPr>
          <w:trHeight w:val="288"/>
        </w:trPr>
        <w:tc>
          <w:tcPr>
            <w:tcW w:w="1980" w:type="dxa"/>
            <w:noWrap/>
            <w:hideMark/>
          </w:tcPr>
          <w:p w14:paraId="5F5FF48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7F34F31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2D5F034A"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Establishment of JARDA ICT unit</w:t>
            </w:r>
          </w:p>
        </w:tc>
        <w:tc>
          <w:tcPr>
            <w:tcW w:w="2085" w:type="dxa"/>
            <w:noWrap/>
            <w:hideMark/>
          </w:tcPr>
          <w:p w14:paraId="310DF571"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35,000,000.00</w:t>
            </w:r>
          </w:p>
        </w:tc>
      </w:tr>
      <w:tr w:rsidR="0026739C" w:rsidRPr="003E61A8" w14:paraId="3C11CDCD" w14:textId="77777777" w:rsidTr="003E61A8">
        <w:trPr>
          <w:trHeight w:val="288"/>
        </w:trPr>
        <w:tc>
          <w:tcPr>
            <w:tcW w:w="1980" w:type="dxa"/>
            <w:noWrap/>
            <w:hideMark/>
          </w:tcPr>
          <w:p w14:paraId="30F53CEB"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4B2ECB87"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5D42D0CF"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Implementation of Agricultural Transformation Projects Phase II and sustainability of the existing projects </w:t>
            </w:r>
          </w:p>
        </w:tc>
        <w:tc>
          <w:tcPr>
            <w:tcW w:w="2085" w:type="dxa"/>
            <w:noWrap/>
            <w:hideMark/>
          </w:tcPr>
          <w:p w14:paraId="67517C13"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1,500,000,000.00</w:t>
            </w:r>
          </w:p>
        </w:tc>
      </w:tr>
      <w:tr w:rsidR="0026739C" w:rsidRPr="003E61A8" w14:paraId="3D4B9B19" w14:textId="77777777" w:rsidTr="003E61A8">
        <w:trPr>
          <w:trHeight w:val="288"/>
        </w:trPr>
        <w:tc>
          <w:tcPr>
            <w:tcW w:w="1980" w:type="dxa"/>
            <w:noWrap/>
            <w:hideMark/>
          </w:tcPr>
          <w:p w14:paraId="121116B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34A0BA14"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150F5E1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Procurement of Food Demonstration Equipment for Nutritional benefits of various Foods</w:t>
            </w:r>
          </w:p>
        </w:tc>
        <w:tc>
          <w:tcPr>
            <w:tcW w:w="2085" w:type="dxa"/>
            <w:noWrap/>
            <w:hideMark/>
          </w:tcPr>
          <w:p w14:paraId="099892FD"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30,000,000.00</w:t>
            </w:r>
          </w:p>
        </w:tc>
      </w:tr>
      <w:tr w:rsidR="0026739C" w:rsidRPr="003E61A8" w14:paraId="3219C300" w14:textId="77777777" w:rsidTr="003E61A8">
        <w:trPr>
          <w:trHeight w:val="288"/>
        </w:trPr>
        <w:tc>
          <w:tcPr>
            <w:tcW w:w="1980" w:type="dxa"/>
            <w:noWrap/>
            <w:hideMark/>
          </w:tcPr>
          <w:p w14:paraId="1889E7D9"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w:t>
            </w:r>
          </w:p>
        </w:tc>
        <w:tc>
          <w:tcPr>
            <w:tcW w:w="1980" w:type="dxa"/>
            <w:noWrap/>
            <w:hideMark/>
          </w:tcPr>
          <w:p w14:paraId="7D903A8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021510200100</w:t>
            </w:r>
          </w:p>
        </w:tc>
        <w:tc>
          <w:tcPr>
            <w:tcW w:w="3959" w:type="dxa"/>
            <w:hideMark/>
          </w:tcPr>
          <w:p w14:paraId="21227748"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 xml:space="preserve">Capacity Building on Home Economic Sensitization and Food Fortification </w:t>
            </w:r>
          </w:p>
        </w:tc>
        <w:tc>
          <w:tcPr>
            <w:tcW w:w="2085" w:type="dxa"/>
            <w:noWrap/>
            <w:hideMark/>
          </w:tcPr>
          <w:p w14:paraId="4246D302" w14:textId="77777777" w:rsidR="0026739C" w:rsidRPr="003E61A8" w:rsidRDefault="0026739C" w:rsidP="009D7B63">
            <w:pPr>
              <w:jc w:val="both"/>
              <w:rPr>
                <w:rFonts w:ascii="Arial" w:hAnsi="Arial" w:cs="Arial"/>
                <w:sz w:val="20"/>
                <w:szCs w:val="20"/>
              </w:rPr>
            </w:pPr>
            <w:r w:rsidRPr="003E61A8">
              <w:rPr>
                <w:rFonts w:ascii="Arial" w:hAnsi="Arial" w:cs="Arial"/>
                <w:sz w:val="20"/>
                <w:szCs w:val="20"/>
              </w:rPr>
              <w:t>15,000,000.00</w:t>
            </w:r>
          </w:p>
        </w:tc>
      </w:tr>
    </w:tbl>
    <w:p w14:paraId="5523DA0C" w14:textId="3EEC3EE4" w:rsidR="00ED3DF2" w:rsidRPr="003E08FE" w:rsidRDefault="00B3457A">
      <w:pPr>
        <w:spacing w:before="22"/>
        <w:ind w:left="1015"/>
        <w:jc w:val="both"/>
        <w:rPr>
          <w:rFonts w:ascii="Arial"/>
          <w:iCs/>
        </w:rPr>
      </w:pPr>
      <w:r w:rsidRPr="003E08FE">
        <w:rPr>
          <w:rFonts w:ascii="Arial"/>
          <w:bCs/>
          <w:i/>
        </w:rPr>
        <w:t>Source</w:t>
      </w:r>
      <w:r w:rsidRPr="003E08FE">
        <w:rPr>
          <w:rFonts w:ascii="Arial"/>
          <w:b/>
          <w:i/>
        </w:rPr>
        <w:t>:</w:t>
      </w:r>
      <w:r w:rsidRPr="003E08FE">
        <w:rPr>
          <w:rFonts w:ascii="Arial"/>
          <w:b/>
          <w:i/>
          <w:spacing w:val="-4"/>
        </w:rPr>
        <w:t xml:space="preserve"> </w:t>
      </w:r>
      <w:r w:rsidRPr="003E08FE">
        <w:rPr>
          <w:rFonts w:ascii="Arial"/>
          <w:iCs/>
        </w:rPr>
        <w:t>202</w:t>
      </w:r>
      <w:r w:rsidR="003E08FE" w:rsidRPr="003E08FE">
        <w:rPr>
          <w:rFonts w:ascii="Arial"/>
          <w:iCs/>
        </w:rPr>
        <w:t>6</w:t>
      </w:r>
      <w:r w:rsidRPr="003E08FE">
        <w:rPr>
          <w:rFonts w:ascii="Arial"/>
          <w:iCs/>
          <w:spacing w:val="-5"/>
        </w:rPr>
        <w:t xml:space="preserve"> </w:t>
      </w:r>
      <w:r w:rsidRPr="003E08FE">
        <w:rPr>
          <w:rFonts w:ascii="Arial"/>
          <w:iCs/>
        </w:rPr>
        <w:t>State</w:t>
      </w:r>
      <w:r w:rsidRPr="003E08FE">
        <w:rPr>
          <w:rFonts w:ascii="Arial"/>
          <w:iCs/>
          <w:spacing w:val="-2"/>
        </w:rPr>
        <w:t xml:space="preserve"> Budget</w:t>
      </w:r>
    </w:p>
    <w:p w14:paraId="5B70E66F" w14:textId="6CC286CC" w:rsidR="00ED3DF2" w:rsidRDefault="00B3457A">
      <w:pPr>
        <w:spacing w:before="201" w:line="273" w:lineRule="auto"/>
        <w:ind w:left="1015" w:right="1010"/>
        <w:jc w:val="both"/>
        <w:rPr>
          <w:sz w:val="24"/>
        </w:rPr>
      </w:pPr>
      <w:r>
        <w:rPr>
          <w:sz w:val="24"/>
        </w:rPr>
        <w:t>A run through JARDA capital budget evidences investment in extension service provision</w:t>
      </w:r>
      <w:r w:rsidR="006D2E05">
        <w:rPr>
          <w:sz w:val="24"/>
        </w:rPr>
        <w:t xml:space="preserve"> and capacity building</w:t>
      </w:r>
      <w:r>
        <w:rPr>
          <w:sz w:val="24"/>
        </w:rPr>
        <w:t xml:space="preserve">. </w:t>
      </w:r>
      <w:r w:rsidR="006D2E05">
        <w:rPr>
          <w:sz w:val="24"/>
        </w:rPr>
        <w:t xml:space="preserve">But the votes for this purpose needs to be beefed up by not less than 100% to meet the demands of the sector. </w:t>
      </w:r>
      <w:r w:rsidR="003F6CB5">
        <w:rPr>
          <w:sz w:val="24"/>
        </w:rPr>
        <w:t>Post-harvest</w:t>
      </w:r>
      <w:r w:rsidR="006D2E05">
        <w:rPr>
          <w:sz w:val="24"/>
        </w:rPr>
        <w:t xml:space="preserve"> handling, market linkages and processing with a vote of N15m needs to be increased and the allocation expanded to include Business Advisory Services. This should attract a minimum of N1billion.</w:t>
      </w:r>
    </w:p>
    <w:p w14:paraId="2F04EC1E" w14:textId="77777777" w:rsidR="00ED3DF2" w:rsidRDefault="00ED3DF2">
      <w:pPr>
        <w:spacing w:line="273" w:lineRule="auto"/>
        <w:jc w:val="both"/>
        <w:rPr>
          <w:sz w:val="24"/>
        </w:rPr>
      </w:pPr>
    </w:p>
    <w:p w14:paraId="22B0FE94" w14:textId="77777777" w:rsidR="00664E92" w:rsidRDefault="00664E92">
      <w:pPr>
        <w:spacing w:line="273" w:lineRule="auto"/>
        <w:jc w:val="both"/>
        <w:rPr>
          <w:sz w:val="24"/>
        </w:rPr>
      </w:pPr>
    </w:p>
    <w:p w14:paraId="50F5D31F" w14:textId="6CA54E8A" w:rsidR="00ED3DF2" w:rsidRDefault="00B3457A">
      <w:pPr>
        <w:spacing w:before="162" w:after="40"/>
        <w:ind w:left="1015"/>
        <w:jc w:val="both"/>
        <w:rPr>
          <w:spacing w:val="-2"/>
        </w:rPr>
      </w:pPr>
      <w:r>
        <w:t>Table</w:t>
      </w:r>
      <w:r>
        <w:rPr>
          <w:spacing w:val="-9"/>
        </w:rPr>
        <w:t xml:space="preserve"> </w:t>
      </w:r>
      <w:r w:rsidR="003E08FE">
        <w:rPr>
          <w:spacing w:val="-9"/>
        </w:rPr>
        <w:t>8</w:t>
      </w:r>
      <w:r>
        <w:t>:</w:t>
      </w:r>
      <w:r>
        <w:rPr>
          <w:spacing w:val="-4"/>
        </w:rPr>
        <w:t xml:space="preserve"> </w:t>
      </w:r>
      <w:r>
        <w:t>Some</w:t>
      </w:r>
      <w:r>
        <w:rPr>
          <w:spacing w:val="-6"/>
        </w:rPr>
        <w:t xml:space="preserve"> </w:t>
      </w:r>
      <w:r>
        <w:t>Major</w:t>
      </w:r>
      <w:r>
        <w:rPr>
          <w:spacing w:val="-7"/>
        </w:rPr>
        <w:t xml:space="preserve"> </w:t>
      </w:r>
      <w:r>
        <w:t>Capital</w:t>
      </w:r>
      <w:r>
        <w:rPr>
          <w:spacing w:val="-7"/>
        </w:rPr>
        <w:t xml:space="preserve"> </w:t>
      </w:r>
      <w:r>
        <w:t>Provisions</w:t>
      </w:r>
      <w:r>
        <w:rPr>
          <w:spacing w:val="-5"/>
        </w:rPr>
        <w:t xml:space="preserve"> </w:t>
      </w:r>
      <w:r>
        <w:t>in</w:t>
      </w:r>
      <w:r>
        <w:rPr>
          <w:spacing w:val="-7"/>
        </w:rPr>
        <w:t xml:space="preserve"> </w:t>
      </w:r>
      <w:r>
        <w:t>Jigawa</w:t>
      </w:r>
      <w:r>
        <w:rPr>
          <w:spacing w:val="-6"/>
        </w:rPr>
        <w:t xml:space="preserve"> </w:t>
      </w:r>
      <w:r>
        <w:t>State</w:t>
      </w:r>
      <w:r>
        <w:rPr>
          <w:spacing w:val="-8"/>
        </w:rPr>
        <w:t xml:space="preserve"> </w:t>
      </w:r>
      <w:r>
        <w:t>Agricultural</w:t>
      </w:r>
      <w:r>
        <w:rPr>
          <w:spacing w:val="-9"/>
        </w:rPr>
        <w:t xml:space="preserve"> </w:t>
      </w:r>
      <w:r>
        <w:t>Transformation</w:t>
      </w:r>
      <w:r>
        <w:rPr>
          <w:spacing w:val="-7"/>
        </w:rPr>
        <w:t xml:space="preserve"> </w:t>
      </w:r>
      <w:r>
        <w:rPr>
          <w:spacing w:val="-2"/>
        </w:rPr>
        <w:t>Agency</w:t>
      </w:r>
    </w:p>
    <w:tbl>
      <w:tblPr>
        <w:tblStyle w:val="TableGrid"/>
        <w:tblW w:w="0" w:type="auto"/>
        <w:tblInd w:w="895" w:type="dxa"/>
        <w:tblLook w:val="04A0" w:firstRow="1" w:lastRow="0" w:firstColumn="1" w:lastColumn="0" w:noHBand="0" w:noVBand="1"/>
      </w:tblPr>
      <w:tblGrid>
        <w:gridCol w:w="1890"/>
        <w:gridCol w:w="1800"/>
        <w:gridCol w:w="3690"/>
        <w:gridCol w:w="1800"/>
      </w:tblGrid>
      <w:tr w:rsidR="0026739C" w:rsidRPr="003E08FE" w14:paraId="6DD17B16" w14:textId="77777777" w:rsidTr="003E08FE">
        <w:trPr>
          <w:trHeight w:val="528"/>
        </w:trPr>
        <w:tc>
          <w:tcPr>
            <w:tcW w:w="1890" w:type="dxa"/>
            <w:hideMark/>
          </w:tcPr>
          <w:p w14:paraId="05293872" w14:textId="77777777" w:rsidR="0026739C" w:rsidRPr="003E08FE" w:rsidRDefault="0026739C" w:rsidP="009D7B63">
            <w:pPr>
              <w:jc w:val="both"/>
              <w:rPr>
                <w:rFonts w:ascii="Arial" w:hAnsi="Arial" w:cs="Arial"/>
                <w:b/>
                <w:bCs/>
                <w:sz w:val="20"/>
                <w:szCs w:val="20"/>
              </w:rPr>
            </w:pPr>
            <w:r w:rsidRPr="003E08FE">
              <w:rPr>
                <w:rFonts w:ascii="Arial" w:hAnsi="Arial" w:cs="Arial"/>
                <w:b/>
                <w:bCs/>
                <w:sz w:val="20"/>
                <w:szCs w:val="20"/>
              </w:rPr>
              <w:t>Programme Code Draft</w:t>
            </w:r>
          </w:p>
        </w:tc>
        <w:tc>
          <w:tcPr>
            <w:tcW w:w="1800" w:type="dxa"/>
            <w:hideMark/>
          </w:tcPr>
          <w:p w14:paraId="19673294" w14:textId="77777777" w:rsidR="0026739C" w:rsidRPr="003E08FE" w:rsidRDefault="0026739C" w:rsidP="009D7B63">
            <w:pPr>
              <w:jc w:val="both"/>
              <w:rPr>
                <w:rFonts w:ascii="Arial" w:hAnsi="Arial" w:cs="Arial"/>
                <w:b/>
                <w:bCs/>
                <w:sz w:val="20"/>
                <w:szCs w:val="20"/>
              </w:rPr>
            </w:pPr>
            <w:r w:rsidRPr="003E08FE">
              <w:rPr>
                <w:rFonts w:ascii="Arial" w:hAnsi="Arial" w:cs="Arial"/>
                <w:b/>
                <w:bCs/>
                <w:sz w:val="20"/>
                <w:szCs w:val="20"/>
              </w:rPr>
              <w:t>Admin Code</w:t>
            </w:r>
          </w:p>
        </w:tc>
        <w:tc>
          <w:tcPr>
            <w:tcW w:w="3690" w:type="dxa"/>
            <w:hideMark/>
          </w:tcPr>
          <w:p w14:paraId="270C14F9" w14:textId="77777777" w:rsidR="0026739C" w:rsidRPr="003E08FE" w:rsidRDefault="0026739C" w:rsidP="009D7B63">
            <w:pPr>
              <w:jc w:val="both"/>
              <w:rPr>
                <w:rFonts w:ascii="Arial" w:hAnsi="Arial" w:cs="Arial"/>
                <w:b/>
                <w:bCs/>
                <w:sz w:val="20"/>
                <w:szCs w:val="20"/>
              </w:rPr>
            </w:pPr>
            <w:r w:rsidRPr="003E08FE">
              <w:rPr>
                <w:rFonts w:ascii="Arial" w:hAnsi="Arial" w:cs="Arial"/>
                <w:b/>
                <w:bCs/>
                <w:sz w:val="20"/>
                <w:szCs w:val="20"/>
              </w:rPr>
              <w:t>Project Description</w:t>
            </w:r>
          </w:p>
        </w:tc>
        <w:tc>
          <w:tcPr>
            <w:tcW w:w="1800" w:type="dxa"/>
            <w:hideMark/>
          </w:tcPr>
          <w:p w14:paraId="158D6E69" w14:textId="77777777" w:rsidR="0026739C" w:rsidRPr="003E08FE" w:rsidRDefault="0026739C" w:rsidP="009D7B63">
            <w:pPr>
              <w:jc w:val="both"/>
              <w:rPr>
                <w:rFonts w:ascii="Arial" w:hAnsi="Arial" w:cs="Arial"/>
                <w:b/>
                <w:bCs/>
                <w:sz w:val="20"/>
                <w:szCs w:val="20"/>
              </w:rPr>
            </w:pPr>
            <w:r w:rsidRPr="003E08FE">
              <w:rPr>
                <w:rFonts w:ascii="Arial" w:hAnsi="Arial" w:cs="Arial"/>
                <w:b/>
                <w:bCs/>
                <w:sz w:val="20"/>
                <w:szCs w:val="20"/>
              </w:rPr>
              <w:t>Amount</w:t>
            </w:r>
          </w:p>
        </w:tc>
      </w:tr>
      <w:tr w:rsidR="0026739C" w:rsidRPr="003E08FE" w14:paraId="0B4E2635" w14:textId="77777777" w:rsidTr="003E08FE">
        <w:trPr>
          <w:trHeight w:val="288"/>
        </w:trPr>
        <w:tc>
          <w:tcPr>
            <w:tcW w:w="1890" w:type="dxa"/>
            <w:noWrap/>
            <w:hideMark/>
          </w:tcPr>
          <w:p w14:paraId="186BE162"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01020525000600</w:t>
            </w:r>
          </w:p>
        </w:tc>
        <w:tc>
          <w:tcPr>
            <w:tcW w:w="1800" w:type="dxa"/>
            <w:noWrap/>
            <w:hideMark/>
          </w:tcPr>
          <w:p w14:paraId="7DB23B7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9A1819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Procurement of 2no. Fire Fighting Vehicle</w:t>
            </w:r>
          </w:p>
        </w:tc>
        <w:tc>
          <w:tcPr>
            <w:tcW w:w="1800" w:type="dxa"/>
            <w:noWrap/>
            <w:hideMark/>
          </w:tcPr>
          <w:p w14:paraId="03F5E490"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800,000,000.00</w:t>
            </w:r>
          </w:p>
        </w:tc>
      </w:tr>
      <w:tr w:rsidR="0026739C" w:rsidRPr="003E08FE" w14:paraId="2DE93AE1" w14:textId="77777777" w:rsidTr="003E08FE">
        <w:trPr>
          <w:trHeight w:val="288"/>
        </w:trPr>
        <w:tc>
          <w:tcPr>
            <w:tcW w:w="1890" w:type="dxa"/>
            <w:noWrap/>
            <w:hideMark/>
          </w:tcPr>
          <w:p w14:paraId="501C741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01020225000800</w:t>
            </w:r>
          </w:p>
        </w:tc>
        <w:tc>
          <w:tcPr>
            <w:tcW w:w="1800" w:type="dxa"/>
            <w:noWrap/>
            <w:hideMark/>
          </w:tcPr>
          <w:p w14:paraId="6E9DFF4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E5722B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Repair of 6no. Fire Truck</w:t>
            </w:r>
          </w:p>
        </w:tc>
        <w:tc>
          <w:tcPr>
            <w:tcW w:w="1800" w:type="dxa"/>
            <w:noWrap/>
            <w:hideMark/>
          </w:tcPr>
          <w:p w14:paraId="2FDC34F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50,000,000.00</w:t>
            </w:r>
          </w:p>
        </w:tc>
      </w:tr>
      <w:tr w:rsidR="0026739C" w:rsidRPr="003E08FE" w14:paraId="4DF382B2" w14:textId="77777777" w:rsidTr="003E08FE">
        <w:trPr>
          <w:trHeight w:val="288"/>
        </w:trPr>
        <w:tc>
          <w:tcPr>
            <w:tcW w:w="1890" w:type="dxa"/>
            <w:noWrap/>
            <w:hideMark/>
          </w:tcPr>
          <w:p w14:paraId="67849E55"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01020224000300</w:t>
            </w:r>
          </w:p>
        </w:tc>
        <w:tc>
          <w:tcPr>
            <w:tcW w:w="1800" w:type="dxa"/>
            <w:noWrap/>
            <w:hideMark/>
          </w:tcPr>
          <w:p w14:paraId="65BAFF7D"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51E84BB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Repair of 1no. Water Tanker </w:t>
            </w:r>
          </w:p>
        </w:tc>
        <w:tc>
          <w:tcPr>
            <w:tcW w:w="1800" w:type="dxa"/>
            <w:noWrap/>
            <w:hideMark/>
          </w:tcPr>
          <w:p w14:paraId="57AE1F4C"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6,000,000.00</w:t>
            </w:r>
          </w:p>
        </w:tc>
      </w:tr>
      <w:tr w:rsidR="0026739C" w:rsidRPr="003E08FE" w14:paraId="57442AA9" w14:textId="77777777" w:rsidTr="003E08FE">
        <w:trPr>
          <w:trHeight w:val="288"/>
        </w:trPr>
        <w:tc>
          <w:tcPr>
            <w:tcW w:w="1890" w:type="dxa"/>
            <w:noWrap/>
            <w:hideMark/>
          </w:tcPr>
          <w:p w14:paraId="11E9C99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01020224000400</w:t>
            </w:r>
          </w:p>
        </w:tc>
        <w:tc>
          <w:tcPr>
            <w:tcW w:w="1800" w:type="dxa"/>
            <w:noWrap/>
            <w:hideMark/>
          </w:tcPr>
          <w:p w14:paraId="50E6B6E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E02FBEE"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Repair of 1no. Hilux </w:t>
            </w:r>
          </w:p>
        </w:tc>
        <w:tc>
          <w:tcPr>
            <w:tcW w:w="1800" w:type="dxa"/>
            <w:noWrap/>
            <w:hideMark/>
          </w:tcPr>
          <w:p w14:paraId="1387AEA8"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4,000,000.00</w:t>
            </w:r>
          </w:p>
        </w:tc>
      </w:tr>
      <w:tr w:rsidR="0026739C" w:rsidRPr="003E08FE" w14:paraId="664964F8" w14:textId="77777777" w:rsidTr="003E08FE">
        <w:trPr>
          <w:trHeight w:val="288"/>
        </w:trPr>
        <w:tc>
          <w:tcPr>
            <w:tcW w:w="1890" w:type="dxa"/>
            <w:noWrap/>
            <w:hideMark/>
          </w:tcPr>
          <w:p w14:paraId="6D25881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01010225000500</w:t>
            </w:r>
          </w:p>
        </w:tc>
        <w:tc>
          <w:tcPr>
            <w:tcW w:w="1800" w:type="dxa"/>
            <w:noWrap/>
            <w:hideMark/>
          </w:tcPr>
          <w:p w14:paraId="53E37788"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586D82D5"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Procurement of Fighting Equipment </w:t>
            </w:r>
          </w:p>
        </w:tc>
        <w:tc>
          <w:tcPr>
            <w:tcW w:w="1800" w:type="dxa"/>
            <w:noWrap/>
            <w:hideMark/>
          </w:tcPr>
          <w:p w14:paraId="7C410AD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24,000,000.00</w:t>
            </w:r>
          </w:p>
        </w:tc>
      </w:tr>
      <w:tr w:rsidR="0026739C" w:rsidRPr="003E08FE" w14:paraId="61D2A42C" w14:textId="77777777" w:rsidTr="003E08FE">
        <w:trPr>
          <w:trHeight w:val="288"/>
        </w:trPr>
        <w:tc>
          <w:tcPr>
            <w:tcW w:w="1890" w:type="dxa"/>
            <w:noWrap/>
            <w:hideMark/>
          </w:tcPr>
          <w:p w14:paraId="28B364F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01030325001900</w:t>
            </w:r>
          </w:p>
        </w:tc>
        <w:tc>
          <w:tcPr>
            <w:tcW w:w="1800" w:type="dxa"/>
            <w:noWrap/>
            <w:hideMark/>
          </w:tcPr>
          <w:p w14:paraId="053566F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6CBD0380"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Purchase of 3no. of Laptop computers </w:t>
            </w:r>
          </w:p>
        </w:tc>
        <w:tc>
          <w:tcPr>
            <w:tcW w:w="1800" w:type="dxa"/>
            <w:noWrap/>
            <w:hideMark/>
          </w:tcPr>
          <w:p w14:paraId="2A3C2E8D"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6,000,000.00</w:t>
            </w:r>
          </w:p>
        </w:tc>
      </w:tr>
      <w:tr w:rsidR="0026739C" w:rsidRPr="003E08FE" w14:paraId="6B9CACE8" w14:textId="77777777" w:rsidTr="003E08FE">
        <w:trPr>
          <w:trHeight w:val="288"/>
        </w:trPr>
        <w:tc>
          <w:tcPr>
            <w:tcW w:w="1890" w:type="dxa"/>
            <w:noWrap/>
            <w:hideMark/>
          </w:tcPr>
          <w:p w14:paraId="68F11ABA"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01030325002000</w:t>
            </w:r>
          </w:p>
        </w:tc>
        <w:tc>
          <w:tcPr>
            <w:tcW w:w="1800" w:type="dxa"/>
            <w:noWrap/>
            <w:hideMark/>
          </w:tcPr>
          <w:p w14:paraId="049B3D3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52894E0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Purchase of 2no. Projector and its components </w:t>
            </w:r>
          </w:p>
        </w:tc>
        <w:tc>
          <w:tcPr>
            <w:tcW w:w="1800" w:type="dxa"/>
            <w:noWrap/>
            <w:hideMark/>
          </w:tcPr>
          <w:p w14:paraId="7883994A"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4,500,000.00</w:t>
            </w:r>
          </w:p>
        </w:tc>
      </w:tr>
      <w:tr w:rsidR="0026739C" w:rsidRPr="003E08FE" w14:paraId="33F4B62D" w14:textId="77777777" w:rsidTr="003E08FE">
        <w:trPr>
          <w:trHeight w:val="288"/>
        </w:trPr>
        <w:tc>
          <w:tcPr>
            <w:tcW w:w="1890" w:type="dxa"/>
            <w:noWrap/>
            <w:hideMark/>
          </w:tcPr>
          <w:p w14:paraId="74A2386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01020124000300</w:t>
            </w:r>
          </w:p>
        </w:tc>
        <w:tc>
          <w:tcPr>
            <w:tcW w:w="1800" w:type="dxa"/>
            <w:noWrap/>
            <w:hideMark/>
          </w:tcPr>
          <w:p w14:paraId="0E5A34C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5A6EDFD"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Purchase of 1no. Mobile Generator </w:t>
            </w:r>
          </w:p>
        </w:tc>
        <w:tc>
          <w:tcPr>
            <w:tcW w:w="1800" w:type="dxa"/>
            <w:noWrap/>
            <w:hideMark/>
          </w:tcPr>
          <w:p w14:paraId="6004D1E2"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6,500,000.00</w:t>
            </w:r>
          </w:p>
        </w:tc>
      </w:tr>
      <w:tr w:rsidR="0026739C" w:rsidRPr="003E08FE" w14:paraId="78A7C099" w14:textId="77777777" w:rsidTr="003E08FE">
        <w:trPr>
          <w:trHeight w:val="288"/>
        </w:trPr>
        <w:tc>
          <w:tcPr>
            <w:tcW w:w="1890" w:type="dxa"/>
            <w:noWrap/>
            <w:hideMark/>
          </w:tcPr>
          <w:p w14:paraId="4DFDA57A"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01030325002100</w:t>
            </w:r>
          </w:p>
        </w:tc>
        <w:tc>
          <w:tcPr>
            <w:tcW w:w="1800" w:type="dxa"/>
            <w:noWrap/>
            <w:hideMark/>
          </w:tcPr>
          <w:p w14:paraId="16C21DF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003CAF2"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Purchase of 6no. Smart Phones </w:t>
            </w:r>
          </w:p>
        </w:tc>
        <w:tc>
          <w:tcPr>
            <w:tcW w:w="1800" w:type="dxa"/>
            <w:noWrap/>
            <w:hideMark/>
          </w:tcPr>
          <w:p w14:paraId="1C8D6D5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900,000.00</w:t>
            </w:r>
          </w:p>
        </w:tc>
      </w:tr>
      <w:tr w:rsidR="0026739C" w:rsidRPr="003E08FE" w14:paraId="5611FC60" w14:textId="77777777" w:rsidTr="003E08FE">
        <w:trPr>
          <w:trHeight w:val="288"/>
        </w:trPr>
        <w:tc>
          <w:tcPr>
            <w:tcW w:w="1890" w:type="dxa"/>
            <w:noWrap/>
            <w:hideMark/>
          </w:tcPr>
          <w:p w14:paraId="5694974E"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01030324000200</w:t>
            </w:r>
          </w:p>
        </w:tc>
        <w:tc>
          <w:tcPr>
            <w:tcW w:w="1800" w:type="dxa"/>
            <w:noWrap/>
            <w:hideMark/>
          </w:tcPr>
          <w:p w14:paraId="1D7D7091"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0542D5C"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Purchase of 2no. Desktop Computer </w:t>
            </w:r>
          </w:p>
        </w:tc>
        <w:tc>
          <w:tcPr>
            <w:tcW w:w="1800" w:type="dxa"/>
            <w:noWrap/>
            <w:hideMark/>
          </w:tcPr>
          <w:p w14:paraId="685D159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3,540,000.00</w:t>
            </w:r>
          </w:p>
        </w:tc>
      </w:tr>
      <w:tr w:rsidR="0026739C" w:rsidRPr="003E08FE" w14:paraId="267911FA" w14:textId="77777777" w:rsidTr="003E08FE">
        <w:trPr>
          <w:trHeight w:val="288"/>
        </w:trPr>
        <w:tc>
          <w:tcPr>
            <w:tcW w:w="1890" w:type="dxa"/>
            <w:noWrap/>
            <w:hideMark/>
          </w:tcPr>
          <w:p w14:paraId="0B0BC36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20100125000100</w:t>
            </w:r>
          </w:p>
        </w:tc>
        <w:tc>
          <w:tcPr>
            <w:tcW w:w="1800" w:type="dxa"/>
            <w:noWrap/>
            <w:hideMark/>
          </w:tcPr>
          <w:p w14:paraId="5D53CF55"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345E151"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Procurement of Office Furniture (Executive Chairs and visitors chairs) for the training commandant </w:t>
            </w:r>
          </w:p>
        </w:tc>
        <w:tc>
          <w:tcPr>
            <w:tcW w:w="1800" w:type="dxa"/>
            <w:noWrap/>
            <w:hideMark/>
          </w:tcPr>
          <w:p w14:paraId="5AE1E0C7"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300,000.00</w:t>
            </w:r>
          </w:p>
        </w:tc>
      </w:tr>
      <w:tr w:rsidR="0026739C" w:rsidRPr="003E08FE" w14:paraId="50998B2F" w14:textId="77777777" w:rsidTr="003E08FE">
        <w:trPr>
          <w:trHeight w:val="288"/>
        </w:trPr>
        <w:tc>
          <w:tcPr>
            <w:tcW w:w="1890" w:type="dxa"/>
            <w:noWrap/>
            <w:hideMark/>
          </w:tcPr>
          <w:p w14:paraId="0DB37BF0"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01020525000700</w:t>
            </w:r>
          </w:p>
        </w:tc>
        <w:tc>
          <w:tcPr>
            <w:tcW w:w="1800" w:type="dxa"/>
            <w:noWrap/>
            <w:hideMark/>
          </w:tcPr>
          <w:p w14:paraId="39A6710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414B7815"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Procurement of School Furniture for the training Classrooms </w:t>
            </w:r>
          </w:p>
        </w:tc>
        <w:tc>
          <w:tcPr>
            <w:tcW w:w="1800" w:type="dxa"/>
            <w:noWrap/>
            <w:hideMark/>
          </w:tcPr>
          <w:p w14:paraId="074A833E"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19,700,000.00</w:t>
            </w:r>
          </w:p>
        </w:tc>
      </w:tr>
      <w:tr w:rsidR="0026739C" w:rsidRPr="003E08FE" w14:paraId="7EA2A942" w14:textId="77777777" w:rsidTr="003E08FE">
        <w:trPr>
          <w:trHeight w:val="288"/>
        </w:trPr>
        <w:tc>
          <w:tcPr>
            <w:tcW w:w="1890" w:type="dxa"/>
            <w:noWrap/>
            <w:hideMark/>
          </w:tcPr>
          <w:p w14:paraId="2D7D639D"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01020525000800</w:t>
            </w:r>
          </w:p>
        </w:tc>
        <w:tc>
          <w:tcPr>
            <w:tcW w:w="1800" w:type="dxa"/>
            <w:noWrap/>
            <w:hideMark/>
          </w:tcPr>
          <w:p w14:paraId="3E635A3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04881A0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Development of Jigawa Mini SAPZ and Agro-Industrial Parks, Agricultural Transformation Centers, Agro-Industrial Hubs, and Market Development Hubs </w:t>
            </w:r>
          </w:p>
        </w:tc>
        <w:tc>
          <w:tcPr>
            <w:tcW w:w="1800" w:type="dxa"/>
            <w:noWrap/>
            <w:hideMark/>
          </w:tcPr>
          <w:p w14:paraId="745BBE5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300,000,000.00</w:t>
            </w:r>
          </w:p>
        </w:tc>
      </w:tr>
      <w:tr w:rsidR="0026739C" w:rsidRPr="003E08FE" w14:paraId="26BCC36C" w14:textId="77777777" w:rsidTr="003E08FE">
        <w:trPr>
          <w:trHeight w:val="288"/>
        </w:trPr>
        <w:tc>
          <w:tcPr>
            <w:tcW w:w="1890" w:type="dxa"/>
            <w:noWrap/>
            <w:hideMark/>
          </w:tcPr>
          <w:p w14:paraId="4144411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01020224000500</w:t>
            </w:r>
          </w:p>
        </w:tc>
        <w:tc>
          <w:tcPr>
            <w:tcW w:w="1800" w:type="dxa"/>
            <w:noWrap/>
            <w:hideMark/>
          </w:tcPr>
          <w:p w14:paraId="7281C96C"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8192BA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Construction of additional Structures at SAPZ to support agro processing </w:t>
            </w:r>
          </w:p>
        </w:tc>
        <w:tc>
          <w:tcPr>
            <w:tcW w:w="1800" w:type="dxa"/>
            <w:noWrap/>
            <w:hideMark/>
          </w:tcPr>
          <w:p w14:paraId="78AD2DA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250,000,000.00</w:t>
            </w:r>
          </w:p>
        </w:tc>
      </w:tr>
      <w:tr w:rsidR="0026739C" w:rsidRPr="003E08FE" w14:paraId="1A369D2D" w14:textId="77777777" w:rsidTr="003E08FE">
        <w:trPr>
          <w:trHeight w:val="288"/>
        </w:trPr>
        <w:tc>
          <w:tcPr>
            <w:tcW w:w="1890" w:type="dxa"/>
            <w:noWrap/>
            <w:hideMark/>
          </w:tcPr>
          <w:p w14:paraId="32A1CDC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01020225000900</w:t>
            </w:r>
          </w:p>
        </w:tc>
        <w:tc>
          <w:tcPr>
            <w:tcW w:w="1800" w:type="dxa"/>
            <w:noWrap/>
            <w:hideMark/>
          </w:tcPr>
          <w:p w14:paraId="0460AA22"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0B6B957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Procurement of agro-processing equipment for the Wheat, Rice, sesame, hibiscus, soya beans and Cassava value chain </w:t>
            </w:r>
          </w:p>
        </w:tc>
        <w:tc>
          <w:tcPr>
            <w:tcW w:w="1800" w:type="dxa"/>
            <w:noWrap/>
            <w:hideMark/>
          </w:tcPr>
          <w:p w14:paraId="3952027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1,735,000,000.00</w:t>
            </w:r>
          </w:p>
        </w:tc>
      </w:tr>
      <w:tr w:rsidR="0026739C" w:rsidRPr="003E08FE" w14:paraId="40C62207" w14:textId="77777777" w:rsidTr="003E08FE">
        <w:trPr>
          <w:trHeight w:val="288"/>
        </w:trPr>
        <w:tc>
          <w:tcPr>
            <w:tcW w:w="1890" w:type="dxa"/>
            <w:noWrap/>
            <w:hideMark/>
          </w:tcPr>
          <w:p w14:paraId="3C38956C"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01020225001000</w:t>
            </w:r>
          </w:p>
        </w:tc>
        <w:tc>
          <w:tcPr>
            <w:tcW w:w="1800" w:type="dxa"/>
            <w:noWrap/>
            <w:hideMark/>
          </w:tcPr>
          <w:p w14:paraId="61C9346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EEC9AB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Counter Funding for scaling of the SAPZ/ Agro-Industrial Parks Development in collaboration with Africa Development Bank and Federal Ministry of Agriculture</w:t>
            </w:r>
          </w:p>
        </w:tc>
        <w:tc>
          <w:tcPr>
            <w:tcW w:w="1800" w:type="dxa"/>
            <w:noWrap/>
            <w:hideMark/>
          </w:tcPr>
          <w:p w14:paraId="55F8B1B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1,000,000,000.00</w:t>
            </w:r>
          </w:p>
        </w:tc>
      </w:tr>
      <w:tr w:rsidR="0026739C" w:rsidRPr="003E08FE" w14:paraId="012370E3" w14:textId="77777777" w:rsidTr="003E08FE">
        <w:trPr>
          <w:trHeight w:val="288"/>
        </w:trPr>
        <w:tc>
          <w:tcPr>
            <w:tcW w:w="1890" w:type="dxa"/>
            <w:noWrap/>
            <w:hideMark/>
          </w:tcPr>
          <w:p w14:paraId="0C144601"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01010225000600</w:t>
            </w:r>
          </w:p>
        </w:tc>
        <w:tc>
          <w:tcPr>
            <w:tcW w:w="1800" w:type="dxa"/>
            <w:noWrap/>
            <w:hideMark/>
          </w:tcPr>
          <w:p w14:paraId="00CE579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0702799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Implementation of Jigawa Agribusiness Innovation Programme in collaboration of AGRIGHAR Services Limited</w:t>
            </w:r>
          </w:p>
        </w:tc>
        <w:tc>
          <w:tcPr>
            <w:tcW w:w="1800" w:type="dxa"/>
            <w:noWrap/>
            <w:hideMark/>
          </w:tcPr>
          <w:p w14:paraId="05008CBA"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1,500,000,000.00</w:t>
            </w:r>
          </w:p>
        </w:tc>
      </w:tr>
      <w:tr w:rsidR="0026739C" w:rsidRPr="003E08FE" w14:paraId="03E0788B" w14:textId="77777777" w:rsidTr="003E08FE">
        <w:trPr>
          <w:trHeight w:val="288"/>
        </w:trPr>
        <w:tc>
          <w:tcPr>
            <w:tcW w:w="1890" w:type="dxa"/>
            <w:noWrap/>
            <w:hideMark/>
          </w:tcPr>
          <w:p w14:paraId="47AE5DDD"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01030324000300</w:t>
            </w:r>
          </w:p>
        </w:tc>
        <w:tc>
          <w:tcPr>
            <w:tcW w:w="1800" w:type="dxa"/>
            <w:noWrap/>
            <w:hideMark/>
          </w:tcPr>
          <w:p w14:paraId="0753BB9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2517F4E"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Implementation for expansion of the Jigawa Export Expansion Programme</w:t>
            </w:r>
          </w:p>
        </w:tc>
        <w:tc>
          <w:tcPr>
            <w:tcW w:w="1800" w:type="dxa"/>
            <w:noWrap/>
            <w:hideMark/>
          </w:tcPr>
          <w:p w14:paraId="7B8DA42E"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200,000,000.00</w:t>
            </w:r>
          </w:p>
        </w:tc>
      </w:tr>
      <w:tr w:rsidR="0026739C" w:rsidRPr="003E08FE" w14:paraId="09461DD9" w14:textId="77777777" w:rsidTr="003E08FE">
        <w:trPr>
          <w:trHeight w:val="288"/>
        </w:trPr>
        <w:tc>
          <w:tcPr>
            <w:tcW w:w="1890" w:type="dxa"/>
            <w:noWrap/>
            <w:hideMark/>
          </w:tcPr>
          <w:p w14:paraId="557D1B7A"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01030324000400</w:t>
            </w:r>
          </w:p>
        </w:tc>
        <w:tc>
          <w:tcPr>
            <w:tcW w:w="1800" w:type="dxa"/>
            <w:noWrap/>
            <w:hideMark/>
          </w:tcPr>
          <w:p w14:paraId="3B93ECE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4F3AAF0"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Counterpart funding for Jigawa Agricultural Trading Warehouse Receipts Programme</w:t>
            </w:r>
          </w:p>
        </w:tc>
        <w:tc>
          <w:tcPr>
            <w:tcW w:w="1800" w:type="dxa"/>
            <w:noWrap/>
            <w:hideMark/>
          </w:tcPr>
          <w:p w14:paraId="02F1974D"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207,000,000.00</w:t>
            </w:r>
          </w:p>
        </w:tc>
      </w:tr>
      <w:tr w:rsidR="0026739C" w:rsidRPr="003E08FE" w14:paraId="15E21940" w14:textId="77777777" w:rsidTr="003E08FE">
        <w:trPr>
          <w:trHeight w:val="528"/>
        </w:trPr>
        <w:tc>
          <w:tcPr>
            <w:tcW w:w="1890" w:type="dxa"/>
            <w:noWrap/>
            <w:hideMark/>
          </w:tcPr>
          <w:p w14:paraId="61F3BC2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01020125000300</w:t>
            </w:r>
          </w:p>
        </w:tc>
        <w:tc>
          <w:tcPr>
            <w:tcW w:w="1800" w:type="dxa"/>
            <w:noWrap/>
            <w:hideMark/>
          </w:tcPr>
          <w:p w14:paraId="5E85854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435738B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Rehabilitation and expansion of critical irrigation infrastructure including Kuda, Dembo and Hayin Warde Dams and other critical irrigation expansion projects</w:t>
            </w:r>
          </w:p>
        </w:tc>
        <w:tc>
          <w:tcPr>
            <w:tcW w:w="1800" w:type="dxa"/>
            <w:noWrap/>
            <w:hideMark/>
          </w:tcPr>
          <w:p w14:paraId="04283767"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8,500,000,000.00</w:t>
            </w:r>
          </w:p>
        </w:tc>
      </w:tr>
      <w:tr w:rsidR="0026739C" w:rsidRPr="003E08FE" w14:paraId="1B8799E3" w14:textId="77777777" w:rsidTr="003E08FE">
        <w:trPr>
          <w:trHeight w:val="528"/>
        </w:trPr>
        <w:tc>
          <w:tcPr>
            <w:tcW w:w="1890" w:type="dxa"/>
            <w:noWrap/>
            <w:hideMark/>
          </w:tcPr>
          <w:p w14:paraId="1DEF73E2"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01030325002200</w:t>
            </w:r>
          </w:p>
        </w:tc>
        <w:tc>
          <w:tcPr>
            <w:tcW w:w="1800" w:type="dxa"/>
            <w:noWrap/>
            <w:hideMark/>
          </w:tcPr>
          <w:p w14:paraId="063D7175"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E364C7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Implantation of Smallholder irrigation development including micro and small dam’s development, piloting Ethiopia </w:t>
            </w:r>
            <w:r w:rsidRPr="003E08FE">
              <w:rPr>
                <w:rFonts w:ascii="Arial" w:hAnsi="Arial" w:cs="Arial"/>
                <w:sz w:val="20"/>
                <w:szCs w:val="20"/>
              </w:rPr>
              <w:lastRenderedPageBreak/>
              <w:t>Model and Cooperative Irrigation as part of Gwamnati da Jama’a requests</w:t>
            </w:r>
          </w:p>
        </w:tc>
        <w:tc>
          <w:tcPr>
            <w:tcW w:w="1800" w:type="dxa"/>
            <w:noWrap/>
            <w:hideMark/>
          </w:tcPr>
          <w:p w14:paraId="0421B0C8"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lastRenderedPageBreak/>
              <w:t>1,500,000,000.00</w:t>
            </w:r>
          </w:p>
        </w:tc>
      </w:tr>
      <w:tr w:rsidR="0026739C" w:rsidRPr="003E08FE" w14:paraId="35B0A14A" w14:textId="77777777" w:rsidTr="003E08FE">
        <w:trPr>
          <w:trHeight w:val="300"/>
        </w:trPr>
        <w:tc>
          <w:tcPr>
            <w:tcW w:w="1890" w:type="dxa"/>
            <w:noWrap/>
            <w:hideMark/>
          </w:tcPr>
          <w:p w14:paraId="3C2759E7"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01030325002300</w:t>
            </w:r>
          </w:p>
        </w:tc>
        <w:tc>
          <w:tcPr>
            <w:tcW w:w="1800" w:type="dxa"/>
            <w:noWrap/>
            <w:hideMark/>
          </w:tcPr>
          <w:p w14:paraId="4CB0D4D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6E2722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Implementation of climate smart smallholder solar-based irrigation projects including 10ha center pivot model </w:t>
            </w:r>
          </w:p>
        </w:tc>
        <w:tc>
          <w:tcPr>
            <w:tcW w:w="1800" w:type="dxa"/>
            <w:noWrap/>
            <w:hideMark/>
          </w:tcPr>
          <w:p w14:paraId="2843376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688,000,000.00</w:t>
            </w:r>
          </w:p>
        </w:tc>
      </w:tr>
      <w:tr w:rsidR="0026739C" w:rsidRPr="003E08FE" w14:paraId="4AA22C99" w14:textId="77777777" w:rsidTr="003E08FE">
        <w:trPr>
          <w:trHeight w:val="528"/>
        </w:trPr>
        <w:tc>
          <w:tcPr>
            <w:tcW w:w="1890" w:type="dxa"/>
            <w:noWrap/>
            <w:hideMark/>
          </w:tcPr>
          <w:p w14:paraId="542862EE"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01020124000400</w:t>
            </w:r>
          </w:p>
        </w:tc>
        <w:tc>
          <w:tcPr>
            <w:tcW w:w="1800" w:type="dxa"/>
            <w:noWrap/>
            <w:hideMark/>
          </w:tcPr>
          <w:p w14:paraId="2C683681"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34FFB7E0"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Construction of 9 Climate Smart Irrigation projects in dry lands of the State in partnership with Alliance Power Generation Company </w:t>
            </w:r>
          </w:p>
        </w:tc>
        <w:tc>
          <w:tcPr>
            <w:tcW w:w="1800" w:type="dxa"/>
            <w:noWrap/>
            <w:hideMark/>
          </w:tcPr>
          <w:p w14:paraId="513DCB0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3,704,000,000.00</w:t>
            </w:r>
          </w:p>
        </w:tc>
      </w:tr>
      <w:tr w:rsidR="0026739C" w:rsidRPr="003E08FE" w14:paraId="4E11BBA0" w14:textId="77777777" w:rsidTr="003E08FE">
        <w:trPr>
          <w:trHeight w:val="528"/>
        </w:trPr>
        <w:tc>
          <w:tcPr>
            <w:tcW w:w="1890" w:type="dxa"/>
            <w:noWrap/>
            <w:hideMark/>
          </w:tcPr>
          <w:p w14:paraId="4A95C2BF"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01020525000900</w:t>
            </w:r>
          </w:p>
        </w:tc>
        <w:tc>
          <w:tcPr>
            <w:tcW w:w="1800" w:type="dxa"/>
            <w:noWrap/>
            <w:hideMark/>
          </w:tcPr>
          <w:p w14:paraId="6E5CF911"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FCBFFA7"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Implementation of rain harvesting projects for the Piloting Ethiopia Micro, Small and Cluster Irrigation and Surface Run off Water harvesting </w:t>
            </w:r>
          </w:p>
        </w:tc>
        <w:tc>
          <w:tcPr>
            <w:tcW w:w="1800" w:type="dxa"/>
            <w:noWrap/>
            <w:hideMark/>
          </w:tcPr>
          <w:p w14:paraId="501B9AE2"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865,000,000.00</w:t>
            </w:r>
          </w:p>
        </w:tc>
      </w:tr>
      <w:tr w:rsidR="0026739C" w:rsidRPr="003E08FE" w14:paraId="0D96F30B" w14:textId="77777777" w:rsidTr="003E08FE">
        <w:trPr>
          <w:trHeight w:val="288"/>
        </w:trPr>
        <w:tc>
          <w:tcPr>
            <w:tcW w:w="1890" w:type="dxa"/>
            <w:noWrap/>
            <w:hideMark/>
          </w:tcPr>
          <w:p w14:paraId="1957B5B4"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01020524000200</w:t>
            </w:r>
          </w:p>
        </w:tc>
        <w:tc>
          <w:tcPr>
            <w:tcW w:w="1800" w:type="dxa"/>
            <w:noWrap/>
            <w:hideMark/>
          </w:tcPr>
          <w:p w14:paraId="54E2864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1146C52A"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Implementation of 2hacter model Small Scale Solar based Irrigation Scheme </w:t>
            </w:r>
          </w:p>
        </w:tc>
        <w:tc>
          <w:tcPr>
            <w:tcW w:w="1800" w:type="dxa"/>
            <w:noWrap/>
            <w:hideMark/>
          </w:tcPr>
          <w:p w14:paraId="63068E88"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350,000,000.00</w:t>
            </w:r>
          </w:p>
        </w:tc>
      </w:tr>
      <w:tr w:rsidR="0026739C" w:rsidRPr="003E08FE" w14:paraId="77A2AF00" w14:textId="77777777" w:rsidTr="003E08FE">
        <w:trPr>
          <w:trHeight w:val="288"/>
        </w:trPr>
        <w:tc>
          <w:tcPr>
            <w:tcW w:w="1890" w:type="dxa"/>
            <w:noWrap/>
            <w:hideMark/>
          </w:tcPr>
          <w:p w14:paraId="72F6953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01020225001100</w:t>
            </w:r>
          </w:p>
        </w:tc>
        <w:tc>
          <w:tcPr>
            <w:tcW w:w="1800" w:type="dxa"/>
            <w:noWrap/>
            <w:hideMark/>
          </w:tcPr>
          <w:p w14:paraId="78C7E70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27F6D548"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Constructions of permanent office building for the agency</w:t>
            </w:r>
          </w:p>
        </w:tc>
        <w:tc>
          <w:tcPr>
            <w:tcW w:w="1800" w:type="dxa"/>
            <w:noWrap/>
            <w:hideMark/>
          </w:tcPr>
          <w:p w14:paraId="4360E7A0"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320,000,000.00</w:t>
            </w:r>
          </w:p>
        </w:tc>
      </w:tr>
      <w:tr w:rsidR="0026739C" w:rsidRPr="003E08FE" w14:paraId="6C5CC8CD" w14:textId="77777777" w:rsidTr="003E08FE">
        <w:trPr>
          <w:trHeight w:val="288"/>
        </w:trPr>
        <w:tc>
          <w:tcPr>
            <w:tcW w:w="1890" w:type="dxa"/>
            <w:noWrap/>
            <w:hideMark/>
          </w:tcPr>
          <w:p w14:paraId="372096F3"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01020225001200</w:t>
            </w:r>
          </w:p>
        </w:tc>
        <w:tc>
          <w:tcPr>
            <w:tcW w:w="1800" w:type="dxa"/>
            <w:noWrap/>
            <w:hideMark/>
          </w:tcPr>
          <w:p w14:paraId="784BBD2B"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0CA5131C"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 xml:space="preserve">Furnishing of acquired office space </w:t>
            </w:r>
          </w:p>
        </w:tc>
        <w:tc>
          <w:tcPr>
            <w:tcW w:w="1800" w:type="dxa"/>
            <w:noWrap/>
            <w:hideMark/>
          </w:tcPr>
          <w:p w14:paraId="33DACFA5"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130,000,000.00</w:t>
            </w:r>
          </w:p>
        </w:tc>
      </w:tr>
      <w:tr w:rsidR="0026739C" w:rsidRPr="003E08FE" w14:paraId="5B403AE9" w14:textId="77777777" w:rsidTr="003E08FE">
        <w:trPr>
          <w:trHeight w:val="288"/>
        </w:trPr>
        <w:tc>
          <w:tcPr>
            <w:tcW w:w="1890" w:type="dxa"/>
            <w:noWrap/>
            <w:hideMark/>
          </w:tcPr>
          <w:p w14:paraId="3E9054D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01020225001300</w:t>
            </w:r>
          </w:p>
        </w:tc>
        <w:tc>
          <w:tcPr>
            <w:tcW w:w="1800" w:type="dxa"/>
            <w:noWrap/>
            <w:hideMark/>
          </w:tcPr>
          <w:p w14:paraId="42137307"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021510300100</w:t>
            </w:r>
          </w:p>
        </w:tc>
        <w:tc>
          <w:tcPr>
            <w:tcW w:w="3690" w:type="dxa"/>
            <w:hideMark/>
          </w:tcPr>
          <w:p w14:paraId="7F30B2D9"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Procurement of 3no. Hilux</w:t>
            </w:r>
          </w:p>
        </w:tc>
        <w:tc>
          <w:tcPr>
            <w:tcW w:w="1800" w:type="dxa"/>
            <w:noWrap/>
            <w:hideMark/>
          </w:tcPr>
          <w:p w14:paraId="0A4A30D6" w14:textId="77777777" w:rsidR="0026739C" w:rsidRPr="003E08FE" w:rsidRDefault="0026739C" w:rsidP="009D7B63">
            <w:pPr>
              <w:jc w:val="both"/>
              <w:rPr>
                <w:rFonts w:ascii="Arial" w:hAnsi="Arial" w:cs="Arial"/>
                <w:sz w:val="20"/>
                <w:szCs w:val="20"/>
              </w:rPr>
            </w:pPr>
            <w:r w:rsidRPr="003E08FE">
              <w:rPr>
                <w:rFonts w:ascii="Arial" w:hAnsi="Arial" w:cs="Arial"/>
                <w:sz w:val="20"/>
                <w:szCs w:val="20"/>
              </w:rPr>
              <w:t>240,000,000.00</w:t>
            </w:r>
          </w:p>
        </w:tc>
      </w:tr>
    </w:tbl>
    <w:p w14:paraId="006211A4" w14:textId="0AA117B9" w:rsidR="00ED3DF2" w:rsidRPr="003E08FE" w:rsidRDefault="00B3457A">
      <w:pPr>
        <w:spacing w:before="17"/>
        <w:ind w:left="1015"/>
        <w:rPr>
          <w:rFonts w:ascii="Arial" w:hAnsi="Arial" w:cs="Arial"/>
          <w:iCs/>
          <w:sz w:val="20"/>
          <w:szCs w:val="20"/>
        </w:rPr>
      </w:pPr>
      <w:r w:rsidRPr="003E08FE">
        <w:rPr>
          <w:rFonts w:ascii="Arial" w:hAnsi="Arial" w:cs="Arial"/>
          <w:bCs/>
          <w:i/>
          <w:sz w:val="20"/>
          <w:szCs w:val="20"/>
        </w:rPr>
        <w:t>Source:</w:t>
      </w:r>
      <w:r w:rsidRPr="003E08FE">
        <w:rPr>
          <w:rFonts w:ascii="Arial" w:hAnsi="Arial" w:cs="Arial"/>
          <w:b/>
          <w:i/>
          <w:spacing w:val="-4"/>
          <w:sz w:val="20"/>
          <w:szCs w:val="20"/>
        </w:rPr>
        <w:t xml:space="preserve"> </w:t>
      </w:r>
      <w:r w:rsidRPr="003E08FE">
        <w:rPr>
          <w:rFonts w:ascii="Arial" w:hAnsi="Arial" w:cs="Arial"/>
          <w:iCs/>
          <w:sz w:val="20"/>
          <w:szCs w:val="20"/>
        </w:rPr>
        <w:t>202</w:t>
      </w:r>
      <w:r w:rsidR="003E08FE" w:rsidRPr="003E08FE">
        <w:rPr>
          <w:rFonts w:ascii="Arial" w:hAnsi="Arial" w:cs="Arial"/>
          <w:iCs/>
          <w:sz w:val="20"/>
          <w:szCs w:val="20"/>
        </w:rPr>
        <w:t>6</w:t>
      </w:r>
      <w:r w:rsidRPr="003E08FE">
        <w:rPr>
          <w:rFonts w:ascii="Arial" w:hAnsi="Arial" w:cs="Arial"/>
          <w:iCs/>
          <w:spacing w:val="-5"/>
          <w:sz w:val="20"/>
          <w:szCs w:val="20"/>
        </w:rPr>
        <w:t xml:space="preserve"> </w:t>
      </w:r>
      <w:r w:rsidRPr="003E08FE">
        <w:rPr>
          <w:rFonts w:ascii="Arial" w:hAnsi="Arial" w:cs="Arial"/>
          <w:iCs/>
          <w:sz w:val="20"/>
          <w:szCs w:val="20"/>
        </w:rPr>
        <w:t>State</w:t>
      </w:r>
      <w:r w:rsidRPr="003E08FE">
        <w:rPr>
          <w:rFonts w:ascii="Arial" w:hAnsi="Arial" w:cs="Arial"/>
          <w:iCs/>
          <w:spacing w:val="-2"/>
          <w:sz w:val="20"/>
          <w:szCs w:val="20"/>
        </w:rPr>
        <w:t xml:space="preserve"> Budget</w:t>
      </w:r>
    </w:p>
    <w:p w14:paraId="7E2F8643" w14:textId="5B6D0529" w:rsidR="003E08FE" w:rsidRDefault="00B3457A">
      <w:pPr>
        <w:spacing w:before="201" w:line="276" w:lineRule="auto"/>
        <w:ind w:left="1015" w:right="1010"/>
        <w:jc w:val="both"/>
        <w:rPr>
          <w:sz w:val="24"/>
        </w:rPr>
      </w:pPr>
      <w:r>
        <w:rPr>
          <w:sz w:val="24"/>
        </w:rPr>
        <w:t>The Jigawa State Agricultural Transformation Agency is established to focus on improving productivity, fostering innovation, and creating economic opportunities across the agricultural value chain. In the list of its projects, substantial sums are allocated</w:t>
      </w:r>
      <w:r>
        <w:rPr>
          <w:spacing w:val="-5"/>
          <w:sz w:val="24"/>
        </w:rPr>
        <w:t xml:space="preserve"> </w:t>
      </w:r>
      <w:r>
        <w:rPr>
          <w:sz w:val="24"/>
        </w:rPr>
        <w:t>for</w:t>
      </w:r>
      <w:r>
        <w:rPr>
          <w:spacing w:val="-3"/>
          <w:sz w:val="24"/>
        </w:rPr>
        <w:t xml:space="preserve"> </w:t>
      </w:r>
      <w:r>
        <w:rPr>
          <w:sz w:val="24"/>
        </w:rPr>
        <w:t>diverse</w:t>
      </w:r>
      <w:r>
        <w:rPr>
          <w:spacing w:val="-3"/>
          <w:sz w:val="24"/>
        </w:rPr>
        <w:t xml:space="preserve"> </w:t>
      </w:r>
      <w:r w:rsidR="00705AFD">
        <w:rPr>
          <w:spacing w:val="-3"/>
          <w:sz w:val="24"/>
        </w:rPr>
        <w:t>projects</w:t>
      </w:r>
      <w:r>
        <w:rPr>
          <w:spacing w:val="-6"/>
          <w:sz w:val="24"/>
        </w:rPr>
        <w:t xml:space="preserve"> </w:t>
      </w:r>
      <w:r>
        <w:rPr>
          <w:sz w:val="24"/>
        </w:rPr>
        <w:t>including</w:t>
      </w:r>
      <w:r>
        <w:rPr>
          <w:spacing w:val="-4"/>
          <w:sz w:val="24"/>
        </w:rPr>
        <w:t xml:space="preserve"> </w:t>
      </w:r>
      <w:r w:rsidR="003E08FE">
        <w:rPr>
          <w:spacing w:val="-4"/>
          <w:sz w:val="24"/>
        </w:rPr>
        <w:t>agro-processing,</w:t>
      </w:r>
      <w:r w:rsidR="00705AFD">
        <w:rPr>
          <w:spacing w:val="-4"/>
          <w:sz w:val="24"/>
        </w:rPr>
        <w:t xml:space="preserve"> rain harvesting, </w:t>
      </w:r>
      <w:r w:rsidR="003E08FE">
        <w:rPr>
          <w:spacing w:val="-4"/>
          <w:sz w:val="24"/>
        </w:rPr>
        <w:t xml:space="preserve">climate smart, solar, </w:t>
      </w:r>
      <w:r>
        <w:rPr>
          <w:sz w:val="24"/>
        </w:rPr>
        <w:t>irrigation,</w:t>
      </w:r>
      <w:r w:rsidR="003E08FE">
        <w:rPr>
          <w:sz w:val="24"/>
        </w:rPr>
        <w:t xml:space="preserve"> transformation centres, market development hubs, etc.</w:t>
      </w:r>
      <w:r w:rsidR="00705AFD">
        <w:rPr>
          <w:sz w:val="24"/>
        </w:rPr>
        <w:t xml:space="preserve"> T</w:t>
      </w:r>
      <w:r w:rsidR="003E08FE">
        <w:rPr>
          <w:sz w:val="24"/>
        </w:rPr>
        <w:t>hese projects are laudable but needs to be meticulously implemented</w:t>
      </w:r>
      <w:r w:rsidR="00705AFD">
        <w:rPr>
          <w:sz w:val="24"/>
        </w:rPr>
        <w:t xml:space="preserve"> in a gender and vulnerability sensitive manner</w:t>
      </w:r>
      <w:r w:rsidR="003E08FE">
        <w:rPr>
          <w:sz w:val="24"/>
        </w:rPr>
        <w:t>.</w:t>
      </w:r>
      <w:r w:rsidR="00705AFD">
        <w:rPr>
          <w:sz w:val="24"/>
        </w:rPr>
        <w:t xml:space="preserve"> The state needs to avoid the syndrome of budgets which are poorly implemented and therefore lack credibility.</w:t>
      </w:r>
    </w:p>
    <w:p w14:paraId="6211F5DF" w14:textId="12AA1BC3" w:rsidR="00ED3DF2" w:rsidRPr="00705AFD" w:rsidRDefault="00B3457A" w:rsidP="00705AFD">
      <w:pPr>
        <w:spacing w:before="201" w:line="276" w:lineRule="auto"/>
        <w:ind w:left="1015" w:right="1010"/>
        <w:jc w:val="center"/>
        <w:rPr>
          <w:i/>
          <w:iCs/>
          <w:spacing w:val="-2"/>
        </w:rPr>
      </w:pPr>
      <w:r w:rsidRPr="00705AFD">
        <w:rPr>
          <w:i/>
          <w:iCs/>
        </w:rPr>
        <w:t>Table</w:t>
      </w:r>
      <w:r w:rsidRPr="00705AFD">
        <w:rPr>
          <w:i/>
          <w:iCs/>
          <w:spacing w:val="-7"/>
        </w:rPr>
        <w:t xml:space="preserve"> </w:t>
      </w:r>
      <w:r w:rsidR="00705AFD" w:rsidRPr="00705AFD">
        <w:rPr>
          <w:i/>
          <w:iCs/>
          <w:spacing w:val="-7"/>
        </w:rPr>
        <w:t>9</w:t>
      </w:r>
      <w:r w:rsidRPr="00705AFD">
        <w:rPr>
          <w:i/>
          <w:iCs/>
        </w:rPr>
        <w:t>:</w:t>
      </w:r>
      <w:r w:rsidRPr="00705AFD">
        <w:rPr>
          <w:i/>
          <w:iCs/>
          <w:spacing w:val="-3"/>
        </w:rPr>
        <w:t xml:space="preserve"> </w:t>
      </w:r>
      <w:r w:rsidRPr="00705AFD">
        <w:rPr>
          <w:i/>
          <w:iCs/>
        </w:rPr>
        <w:t>Some</w:t>
      </w:r>
      <w:r w:rsidRPr="00705AFD">
        <w:rPr>
          <w:i/>
          <w:iCs/>
          <w:spacing w:val="-5"/>
        </w:rPr>
        <w:t xml:space="preserve"> </w:t>
      </w:r>
      <w:r w:rsidRPr="00705AFD">
        <w:rPr>
          <w:i/>
          <w:iCs/>
        </w:rPr>
        <w:t>Major</w:t>
      </w:r>
      <w:r w:rsidRPr="00705AFD">
        <w:rPr>
          <w:i/>
          <w:iCs/>
          <w:spacing w:val="-6"/>
        </w:rPr>
        <w:t xml:space="preserve"> </w:t>
      </w:r>
      <w:r w:rsidRPr="00705AFD">
        <w:rPr>
          <w:i/>
          <w:iCs/>
        </w:rPr>
        <w:t>Capital</w:t>
      </w:r>
      <w:r w:rsidRPr="00705AFD">
        <w:rPr>
          <w:i/>
          <w:iCs/>
          <w:spacing w:val="-6"/>
        </w:rPr>
        <w:t xml:space="preserve"> </w:t>
      </w:r>
      <w:r w:rsidRPr="00705AFD">
        <w:rPr>
          <w:i/>
          <w:iCs/>
        </w:rPr>
        <w:t>Provisions</w:t>
      </w:r>
      <w:r w:rsidRPr="00705AFD">
        <w:rPr>
          <w:i/>
          <w:iCs/>
          <w:spacing w:val="-4"/>
        </w:rPr>
        <w:t xml:space="preserve"> </w:t>
      </w:r>
      <w:r w:rsidRPr="00705AFD">
        <w:rPr>
          <w:i/>
          <w:iCs/>
        </w:rPr>
        <w:t>in</w:t>
      </w:r>
      <w:r w:rsidRPr="00705AFD">
        <w:rPr>
          <w:i/>
          <w:iCs/>
          <w:spacing w:val="-5"/>
        </w:rPr>
        <w:t xml:space="preserve"> </w:t>
      </w:r>
      <w:r w:rsidRPr="00705AFD">
        <w:rPr>
          <w:i/>
          <w:iCs/>
        </w:rPr>
        <w:t>the</w:t>
      </w:r>
      <w:r w:rsidRPr="00705AFD">
        <w:rPr>
          <w:i/>
          <w:iCs/>
          <w:spacing w:val="-5"/>
        </w:rPr>
        <w:t xml:space="preserve"> </w:t>
      </w:r>
      <w:r w:rsidRPr="00705AFD">
        <w:rPr>
          <w:i/>
          <w:iCs/>
        </w:rPr>
        <w:t>Farmers’</w:t>
      </w:r>
      <w:r w:rsidRPr="00705AFD">
        <w:rPr>
          <w:i/>
          <w:iCs/>
          <w:spacing w:val="-5"/>
        </w:rPr>
        <w:t xml:space="preserve"> </w:t>
      </w:r>
      <w:r w:rsidRPr="00705AFD">
        <w:rPr>
          <w:i/>
          <w:iCs/>
        </w:rPr>
        <w:t>and</w:t>
      </w:r>
      <w:r w:rsidRPr="00705AFD">
        <w:rPr>
          <w:i/>
          <w:iCs/>
          <w:spacing w:val="-5"/>
        </w:rPr>
        <w:t xml:space="preserve"> </w:t>
      </w:r>
      <w:r w:rsidRPr="00705AFD">
        <w:rPr>
          <w:i/>
          <w:iCs/>
        </w:rPr>
        <w:t>Herders’</w:t>
      </w:r>
      <w:r w:rsidRPr="00705AFD">
        <w:rPr>
          <w:i/>
          <w:iCs/>
          <w:spacing w:val="-7"/>
        </w:rPr>
        <w:t xml:space="preserve"> </w:t>
      </w:r>
      <w:r w:rsidRPr="00705AFD">
        <w:rPr>
          <w:i/>
          <w:iCs/>
          <w:spacing w:val="-2"/>
        </w:rPr>
        <w:t>Board</w:t>
      </w:r>
    </w:p>
    <w:tbl>
      <w:tblPr>
        <w:tblStyle w:val="TableGrid"/>
        <w:tblW w:w="0" w:type="auto"/>
        <w:tblInd w:w="895" w:type="dxa"/>
        <w:tblLook w:val="04A0" w:firstRow="1" w:lastRow="0" w:firstColumn="1" w:lastColumn="0" w:noHBand="0" w:noVBand="1"/>
      </w:tblPr>
      <w:tblGrid>
        <w:gridCol w:w="1800"/>
        <w:gridCol w:w="1710"/>
        <w:gridCol w:w="3780"/>
        <w:gridCol w:w="1800"/>
      </w:tblGrid>
      <w:tr w:rsidR="009D7B63" w:rsidRPr="005B7604" w14:paraId="00EEFBF8" w14:textId="77777777" w:rsidTr="00705AFD">
        <w:trPr>
          <w:trHeight w:val="288"/>
        </w:trPr>
        <w:tc>
          <w:tcPr>
            <w:tcW w:w="1800" w:type="dxa"/>
            <w:noWrap/>
          </w:tcPr>
          <w:p w14:paraId="66125044" w14:textId="77777777" w:rsidR="009D7B63" w:rsidRPr="00705AFD" w:rsidRDefault="009D7B63" w:rsidP="009D7B63">
            <w:pPr>
              <w:jc w:val="both"/>
              <w:rPr>
                <w:rFonts w:ascii="Arial" w:hAnsi="Arial" w:cs="Arial"/>
                <w:b/>
                <w:bCs/>
                <w:sz w:val="20"/>
                <w:szCs w:val="20"/>
              </w:rPr>
            </w:pPr>
            <w:r w:rsidRPr="00705AFD">
              <w:rPr>
                <w:rFonts w:ascii="Arial" w:hAnsi="Arial" w:cs="Arial"/>
                <w:b/>
                <w:bCs/>
                <w:sz w:val="20"/>
                <w:szCs w:val="20"/>
              </w:rPr>
              <w:t>Programme Code Draft</w:t>
            </w:r>
          </w:p>
        </w:tc>
        <w:tc>
          <w:tcPr>
            <w:tcW w:w="1710" w:type="dxa"/>
            <w:noWrap/>
          </w:tcPr>
          <w:p w14:paraId="679E1BE4" w14:textId="77777777" w:rsidR="009D7B63" w:rsidRPr="00705AFD" w:rsidRDefault="009D7B63" w:rsidP="009D7B63">
            <w:pPr>
              <w:jc w:val="both"/>
              <w:rPr>
                <w:rFonts w:ascii="Arial" w:hAnsi="Arial" w:cs="Arial"/>
                <w:b/>
                <w:bCs/>
                <w:sz w:val="20"/>
                <w:szCs w:val="20"/>
              </w:rPr>
            </w:pPr>
            <w:r w:rsidRPr="00705AFD">
              <w:rPr>
                <w:rFonts w:ascii="Arial" w:hAnsi="Arial" w:cs="Arial"/>
                <w:b/>
                <w:bCs/>
                <w:sz w:val="20"/>
                <w:szCs w:val="20"/>
              </w:rPr>
              <w:t>Admin Code</w:t>
            </w:r>
          </w:p>
        </w:tc>
        <w:tc>
          <w:tcPr>
            <w:tcW w:w="3780" w:type="dxa"/>
          </w:tcPr>
          <w:p w14:paraId="37A0D5D7" w14:textId="77777777" w:rsidR="009D7B63" w:rsidRPr="00705AFD" w:rsidRDefault="009D7B63" w:rsidP="009D7B63">
            <w:pPr>
              <w:jc w:val="both"/>
              <w:rPr>
                <w:rFonts w:ascii="Arial" w:hAnsi="Arial" w:cs="Arial"/>
                <w:b/>
                <w:bCs/>
                <w:sz w:val="20"/>
                <w:szCs w:val="20"/>
              </w:rPr>
            </w:pPr>
            <w:r w:rsidRPr="00705AFD">
              <w:rPr>
                <w:rFonts w:ascii="Arial" w:hAnsi="Arial" w:cs="Arial"/>
                <w:b/>
                <w:bCs/>
                <w:sz w:val="20"/>
                <w:szCs w:val="20"/>
              </w:rPr>
              <w:t>Project Description</w:t>
            </w:r>
          </w:p>
        </w:tc>
        <w:tc>
          <w:tcPr>
            <w:tcW w:w="1800" w:type="dxa"/>
            <w:noWrap/>
          </w:tcPr>
          <w:p w14:paraId="3038750B" w14:textId="77777777" w:rsidR="009D7B63" w:rsidRPr="00705AFD" w:rsidRDefault="009D7B63" w:rsidP="009D7B63">
            <w:pPr>
              <w:jc w:val="both"/>
              <w:rPr>
                <w:rFonts w:ascii="Arial" w:hAnsi="Arial" w:cs="Arial"/>
                <w:b/>
                <w:bCs/>
                <w:sz w:val="20"/>
                <w:szCs w:val="20"/>
              </w:rPr>
            </w:pPr>
            <w:r w:rsidRPr="00705AFD">
              <w:rPr>
                <w:rFonts w:ascii="Arial" w:hAnsi="Arial" w:cs="Arial"/>
                <w:b/>
                <w:bCs/>
                <w:sz w:val="20"/>
                <w:szCs w:val="20"/>
              </w:rPr>
              <w:t>Amount</w:t>
            </w:r>
          </w:p>
        </w:tc>
      </w:tr>
      <w:tr w:rsidR="009D7B63" w:rsidRPr="005B7604" w14:paraId="1B15995E" w14:textId="77777777" w:rsidTr="00705AFD">
        <w:trPr>
          <w:trHeight w:val="288"/>
        </w:trPr>
        <w:tc>
          <w:tcPr>
            <w:tcW w:w="1800" w:type="dxa"/>
            <w:noWrap/>
            <w:hideMark/>
          </w:tcPr>
          <w:p w14:paraId="6B450BD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01020124000500</w:t>
            </w:r>
          </w:p>
        </w:tc>
        <w:tc>
          <w:tcPr>
            <w:tcW w:w="1710" w:type="dxa"/>
            <w:noWrap/>
            <w:hideMark/>
          </w:tcPr>
          <w:p w14:paraId="52E3500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75811E23"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Demarcation of 20,000 Hectares Grazing Reserve and 5,000 km of Cattle routes across the state and Gazettement of some Grazing Reserves </w:t>
            </w:r>
          </w:p>
        </w:tc>
        <w:tc>
          <w:tcPr>
            <w:tcW w:w="1800" w:type="dxa"/>
            <w:noWrap/>
            <w:hideMark/>
          </w:tcPr>
          <w:p w14:paraId="756E148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150,000,000.00</w:t>
            </w:r>
          </w:p>
        </w:tc>
      </w:tr>
      <w:tr w:rsidR="009D7B63" w:rsidRPr="005B7604" w14:paraId="4F8B08BD" w14:textId="77777777" w:rsidTr="00705AFD">
        <w:trPr>
          <w:trHeight w:val="288"/>
        </w:trPr>
        <w:tc>
          <w:tcPr>
            <w:tcW w:w="1800" w:type="dxa"/>
            <w:noWrap/>
            <w:hideMark/>
          </w:tcPr>
          <w:p w14:paraId="26A97268"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01020625000300</w:t>
            </w:r>
          </w:p>
        </w:tc>
        <w:tc>
          <w:tcPr>
            <w:tcW w:w="1710" w:type="dxa"/>
            <w:noWrap/>
            <w:hideMark/>
          </w:tcPr>
          <w:p w14:paraId="4D96CFA8"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2DA92BA3"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Provision of 10no. solar powered water supply Scheme </w:t>
            </w:r>
          </w:p>
        </w:tc>
        <w:tc>
          <w:tcPr>
            <w:tcW w:w="1800" w:type="dxa"/>
            <w:noWrap/>
            <w:hideMark/>
          </w:tcPr>
          <w:p w14:paraId="4DFBCA4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200,000,000.00</w:t>
            </w:r>
          </w:p>
        </w:tc>
      </w:tr>
      <w:tr w:rsidR="009D7B63" w:rsidRPr="005B7604" w14:paraId="428B664F" w14:textId="77777777" w:rsidTr="00705AFD">
        <w:trPr>
          <w:trHeight w:val="288"/>
        </w:trPr>
        <w:tc>
          <w:tcPr>
            <w:tcW w:w="1800" w:type="dxa"/>
            <w:noWrap/>
            <w:hideMark/>
          </w:tcPr>
          <w:p w14:paraId="23DB0E6F"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01020625000400</w:t>
            </w:r>
          </w:p>
        </w:tc>
        <w:tc>
          <w:tcPr>
            <w:tcW w:w="1710" w:type="dxa"/>
            <w:noWrap/>
            <w:hideMark/>
          </w:tcPr>
          <w:p w14:paraId="25C56EA6"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2232A43B"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Conversion of 10no. windmills into solar powered water supply Scheme </w:t>
            </w:r>
          </w:p>
        </w:tc>
        <w:tc>
          <w:tcPr>
            <w:tcW w:w="1800" w:type="dxa"/>
            <w:noWrap/>
            <w:hideMark/>
          </w:tcPr>
          <w:p w14:paraId="0BD341AE"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200,000,000.00</w:t>
            </w:r>
          </w:p>
        </w:tc>
      </w:tr>
      <w:tr w:rsidR="009D7B63" w:rsidRPr="005B7604" w14:paraId="2D37A4AB" w14:textId="77777777" w:rsidTr="00705AFD">
        <w:trPr>
          <w:trHeight w:val="288"/>
        </w:trPr>
        <w:tc>
          <w:tcPr>
            <w:tcW w:w="1800" w:type="dxa"/>
            <w:noWrap/>
            <w:hideMark/>
          </w:tcPr>
          <w:p w14:paraId="78E0C414"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01020125000400</w:t>
            </w:r>
          </w:p>
        </w:tc>
        <w:tc>
          <w:tcPr>
            <w:tcW w:w="1710" w:type="dxa"/>
            <w:noWrap/>
            <w:hideMark/>
          </w:tcPr>
          <w:p w14:paraId="61CF3C3C"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6646A522"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Procurement 1no. Foreign Used 2025 Toyota Corolla for the office of the Executive Secretary </w:t>
            </w:r>
          </w:p>
        </w:tc>
        <w:tc>
          <w:tcPr>
            <w:tcW w:w="1800" w:type="dxa"/>
            <w:noWrap/>
            <w:hideMark/>
          </w:tcPr>
          <w:p w14:paraId="3F39F34D"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40,000,000.00</w:t>
            </w:r>
          </w:p>
        </w:tc>
      </w:tr>
      <w:tr w:rsidR="009D7B63" w:rsidRPr="005B7604" w14:paraId="53F4693D" w14:textId="77777777" w:rsidTr="00705AFD">
        <w:trPr>
          <w:trHeight w:val="288"/>
        </w:trPr>
        <w:tc>
          <w:tcPr>
            <w:tcW w:w="1800" w:type="dxa"/>
            <w:noWrap/>
            <w:hideMark/>
          </w:tcPr>
          <w:p w14:paraId="4AB509D7"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01010125000100</w:t>
            </w:r>
          </w:p>
        </w:tc>
        <w:tc>
          <w:tcPr>
            <w:tcW w:w="1710" w:type="dxa"/>
            <w:noWrap/>
            <w:hideMark/>
          </w:tcPr>
          <w:p w14:paraId="1E474F28"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30B46109"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Additional watering scheme in Arimari Grazing reserve </w:t>
            </w:r>
          </w:p>
        </w:tc>
        <w:tc>
          <w:tcPr>
            <w:tcW w:w="1800" w:type="dxa"/>
            <w:noWrap/>
            <w:hideMark/>
          </w:tcPr>
          <w:p w14:paraId="12FB764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100,000,000.00</w:t>
            </w:r>
          </w:p>
        </w:tc>
      </w:tr>
      <w:tr w:rsidR="009D7B63" w:rsidRPr="005B7604" w14:paraId="4CA947A5" w14:textId="77777777" w:rsidTr="00705AFD">
        <w:trPr>
          <w:trHeight w:val="288"/>
        </w:trPr>
        <w:tc>
          <w:tcPr>
            <w:tcW w:w="1800" w:type="dxa"/>
            <w:noWrap/>
            <w:hideMark/>
          </w:tcPr>
          <w:p w14:paraId="627629E4"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01010124000200</w:t>
            </w:r>
          </w:p>
        </w:tc>
        <w:tc>
          <w:tcPr>
            <w:tcW w:w="1710" w:type="dxa"/>
            <w:noWrap/>
            <w:hideMark/>
          </w:tcPr>
          <w:p w14:paraId="6A31FCC6"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1ABB15D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Conflict resolution among farmers / pastoralist</w:t>
            </w:r>
          </w:p>
        </w:tc>
        <w:tc>
          <w:tcPr>
            <w:tcW w:w="1800" w:type="dxa"/>
            <w:noWrap/>
            <w:hideMark/>
          </w:tcPr>
          <w:p w14:paraId="1640BD42"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80,000,000.00</w:t>
            </w:r>
          </w:p>
        </w:tc>
      </w:tr>
      <w:tr w:rsidR="009D7B63" w:rsidRPr="005B7604" w14:paraId="0A92E76B" w14:textId="77777777" w:rsidTr="00705AFD">
        <w:trPr>
          <w:trHeight w:val="288"/>
        </w:trPr>
        <w:tc>
          <w:tcPr>
            <w:tcW w:w="1800" w:type="dxa"/>
            <w:noWrap/>
            <w:hideMark/>
          </w:tcPr>
          <w:p w14:paraId="152E6766"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01070625000100</w:t>
            </w:r>
          </w:p>
        </w:tc>
        <w:tc>
          <w:tcPr>
            <w:tcW w:w="1710" w:type="dxa"/>
            <w:noWrap/>
            <w:hideMark/>
          </w:tcPr>
          <w:p w14:paraId="30418175"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5C103154"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Human Capacity Development for the Herdsmen and Farmers on Conflict Resolution and Peacekeeping</w:t>
            </w:r>
          </w:p>
        </w:tc>
        <w:tc>
          <w:tcPr>
            <w:tcW w:w="1800" w:type="dxa"/>
            <w:noWrap/>
            <w:hideMark/>
          </w:tcPr>
          <w:p w14:paraId="74415CD2"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10,000,000.00</w:t>
            </w:r>
          </w:p>
        </w:tc>
      </w:tr>
      <w:tr w:rsidR="009D7B63" w:rsidRPr="005B7604" w14:paraId="679FE5BD" w14:textId="77777777" w:rsidTr="00705AFD">
        <w:trPr>
          <w:trHeight w:val="528"/>
        </w:trPr>
        <w:tc>
          <w:tcPr>
            <w:tcW w:w="1800" w:type="dxa"/>
            <w:noWrap/>
            <w:hideMark/>
          </w:tcPr>
          <w:p w14:paraId="40C4A28D"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w:t>
            </w:r>
          </w:p>
        </w:tc>
        <w:tc>
          <w:tcPr>
            <w:tcW w:w="1710" w:type="dxa"/>
            <w:noWrap/>
            <w:hideMark/>
          </w:tcPr>
          <w:p w14:paraId="529CDB48"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66952DC0"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Construction of 5no. Duriya milk markets in any five (5) of the following markets:  </w:t>
            </w:r>
            <w:r w:rsidRPr="00705AFD">
              <w:rPr>
                <w:rFonts w:ascii="Arial" w:hAnsi="Arial" w:cs="Arial"/>
                <w:sz w:val="20"/>
                <w:szCs w:val="20"/>
              </w:rPr>
              <w:lastRenderedPageBreak/>
              <w:t xml:space="preserve">Bulangu, Gujungu, Maigatari, Sara, Guri, Dutse, Yankwashi, Babura, and Ringim </w:t>
            </w:r>
          </w:p>
        </w:tc>
        <w:tc>
          <w:tcPr>
            <w:tcW w:w="1800" w:type="dxa"/>
            <w:noWrap/>
            <w:hideMark/>
          </w:tcPr>
          <w:p w14:paraId="0408FB5E"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lastRenderedPageBreak/>
              <w:t>70,000,000.00</w:t>
            </w:r>
          </w:p>
        </w:tc>
      </w:tr>
      <w:tr w:rsidR="009D7B63" w:rsidRPr="005B7604" w14:paraId="0D672E9A" w14:textId="77777777" w:rsidTr="00705AFD">
        <w:trPr>
          <w:trHeight w:val="288"/>
        </w:trPr>
        <w:tc>
          <w:tcPr>
            <w:tcW w:w="1800" w:type="dxa"/>
            <w:noWrap/>
            <w:hideMark/>
          </w:tcPr>
          <w:p w14:paraId="7C3D8462"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w:t>
            </w:r>
          </w:p>
        </w:tc>
        <w:tc>
          <w:tcPr>
            <w:tcW w:w="1710" w:type="dxa"/>
            <w:noWrap/>
            <w:hideMark/>
          </w:tcPr>
          <w:p w14:paraId="5F0CA60D"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034B23B5"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Renovation of Office Building Complex at block 11 and block 13 of Old Secretariat Complex </w:t>
            </w:r>
          </w:p>
        </w:tc>
        <w:tc>
          <w:tcPr>
            <w:tcW w:w="1800" w:type="dxa"/>
            <w:noWrap/>
            <w:hideMark/>
          </w:tcPr>
          <w:p w14:paraId="74A58834"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60,000,000.00</w:t>
            </w:r>
          </w:p>
        </w:tc>
      </w:tr>
      <w:tr w:rsidR="009D7B63" w:rsidRPr="005B7604" w14:paraId="5CA67A44" w14:textId="77777777" w:rsidTr="00705AFD">
        <w:trPr>
          <w:trHeight w:val="288"/>
        </w:trPr>
        <w:tc>
          <w:tcPr>
            <w:tcW w:w="1800" w:type="dxa"/>
            <w:noWrap/>
            <w:hideMark/>
          </w:tcPr>
          <w:p w14:paraId="4A739027"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w:t>
            </w:r>
          </w:p>
        </w:tc>
        <w:tc>
          <w:tcPr>
            <w:tcW w:w="1710" w:type="dxa"/>
            <w:noWrap/>
            <w:hideMark/>
          </w:tcPr>
          <w:p w14:paraId="4E6E0993"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6E722B55"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Installation of Solar powered facilities </w:t>
            </w:r>
          </w:p>
        </w:tc>
        <w:tc>
          <w:tcPr>
            <w:tcW w:w="1800" w:type="dxa"/>
            <w:noWrap/>
            <w:hideMark/>
          </w:tcPr>
          <w:p w14:paraId="2CF56167"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10,000,000.00</w:t>
            </w:r>
          </w:p>
        </w:tc>
      </w:tr>
      <w:tr w:rsidR="009D7B63" w:rsidRPr="005B7604" w14:paraId="1F5750F8" w14:textId="77777777" w:rsidTr="00705AFD">
        <w:trPr>
          <w:trHeight w:val="288"/>
        </w:trPr>
        <w:tc>
          <w:tcPr>
            <w:tcW w:w="1800" w:type="dxa"/>
            <w:noWrap/>
            <w:hideMark/>
          </w:tcPr>
          <w:p w14:paraId="79AD7856"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w:t>
            </w:r>
          </w:p>
        </w:tc>
        <w:tc>
          <w:tcPr>
            <w:tcW w:w="1710" w:type="dxa"/>
            <w:noWrap/>
            <w:hideMark/>
          </w:tcPr>
          <w:p w14:paraId="0EEE8231"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027000200100</w:t>
            </w:r>
          </w:p>
        </w:tc>
        <w:tc>
          <w:tcPr>
            <w:tcW w:w="3780" w:type="dxa"/>
            <w:hideMark/>
          </w:tcPr>
          <w:p w14:paraId="6F054A85"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 xml:space="preserve">Procurement of 1no. Foreign Used 2025 Toyota Hilux </w:t>
            </w:r>
          </w:p>
        </w:tc>
        <w:tc>
          <w:tcPr>
            <w:tcW w:w="1800" w:type="dxa"/>
            <w:noWrap/>
            <w:hideMark/>
          </w:tcPr>
          <w:p w14:paraId="3908BD6A" w14:textId="77777777" w:rsidR="009D7B63" w:rsidRPr="00705AFD" w:rsidRDefault="009D7B63" w:rsidP="009D7B63">
            <w:pPr>
              <w:jc w:val="both"/>
              <w:rPr>
                <w:rFonts w:ascii="Arial" w:hAnsi="Arial" w:cs="Arial"/>
                <w:sz w:val="20"/>
                <w:szCs w:val="20"/>
              </w:rPr>
            </w:pPr>
            <w:r w:rsidRPr="00705AFD">
              <w:rPr>
                <w:rFonts w:ascii="Arial" w:hAnsi="Arial" w:cs="Arial"/>
                <w:sz w:val="20"/>
                <w:szCs w:val="20"/>
              </w:rPr>
              <w:t>80,000,000.00</w:t>
            </w:r>
          </w:p>
        </w:tc>
      </w:tr>
    </w:tbl>
    <w:p w14:paraId="6D558742" w14:textId="7003C36C" w:rsidR="00ED3DF2" w:rsidRPr="00705AFD" w:rsidRDefault="00B3457A">
      <w:pPr>
        <w:ind w:left="1015"/>
        <w:rPr>
          <w:rFonts w:ascii="Arial"/>
          <w:bCs/>
          <w:iCs/>
        </w:rPr>
      </w:pPr>
      <w:r w:rsidRPr="00705AFD">
        <w:rPr>
          <w:rFonts w:ascii="Arial"/>
          <w:bCs/>
          <w:i/>
        </w:rPr>
        <w:t>Source</w:t>
      </w:r>
      <w:r w:rsidRPr="00705AFD">
        <w:rPr>
          <w:rFonts w:ascii="Arial"/>
          <w:bCs/>
          <w:iCs/>
        </w:rPr>
        <w:t>:</w:t>
      </w:r>
      <w:r w:rsidRPr="00705AFD">
        <w:rPr>
          <w:rFonts w:ascii="Arial"/>
          <w:bCs/>
          <w:iCs/>
          <w:spacing w:val="-4"/>
        </w:rPr>
        <w:t xml:space="preserve"> </w:t>
      </w:r>
      <w:r w:rsidRPr="00705AFD">
        <w:rPr>
          <w:rFonts w:ascii="Arial"/>
          <w:bCs/>
          <w:iCs/>
        </w:rPr>
        <w:t>202</w:t>
      </w:r>
      <w:r w:rsidR="00705AFD">
        <w:rPr>
          <w:rFonts w:ascii="Arial"/>
          <w:bCs/>
          <w:iCs/>
        </w:rPr>
        <w:t>6</w:t>
      </w:r>
      <w:r w:rsidRPr="00705AFD">
        <w:rPr>
          <w:rFonts w:ascii="Arial"/>
          <w:bCs/>
          <w:iCs/>
          <w:spacing w:val="-5"/>
        </w:rPr>
        <w:t xml:space="preserve"> </w:t>
      </w:r>
      <w:r w:rsidRPr="00705AFD">
        <w:rPr>
          <w:rFonts w:ascii="Arial"/>
          <w:bCs/>
          <w:iCs/>
        </w:rPr>
        <w:t>State</w:t>
      </w:r>
      <w:r w:rsidRPr="00705AFD">
        <w:rPr>
          <w:rFonts w:ascii="Arial"/>
          <w:bCs/>
          <w:iCs/>
          <w:spacing w:val="-2"/>
        </w:rPr>
        <w:t xml:space="preserve"> Budget</w:t>
      </w:r>
      <w:r w:rsidR="00705AFD">
        <w:rPr>
          <w:rFonts w:ascii="Arial"/>
          <w:bCs/>
          <w:iCs/>
          <w:spacing w:val="-2"/>
        </w:rPr>
        <w:t xml:space="preserve"> Estimates</w:t>
      </w:r>
    </w:p>
    <w:p w14:paraId="0532E6DE" w14:textId="450DCFE3" w:rsidR="00ED3DF2" w:rsidRDefault="00B3457A">
      <w:pPr>
        <w:pStyle w:val="BodyText"/>
        <w:spacing w:before="199" w:line="276" w:lineRule="auto"/>
        <w:ind w:left="1015" w:right="1007"/>
        <w:jc w:val="both"/>
      </w:pPr>
      <w:r>
        <w:t>One of the key tasks of the Farmers and Herders Board is to ensure peaceful co- existence of farmers and herders in the state and their projects align with this goal. Proper deployment of the funds allocated will help boost the productivity of farmers, particularly</w:t>
      </w:r>
      <w:r>
        <w:rPr>
          <w:spacing w:val="-12"/>
        </w:rPr>
        <w:t xml:space="preserve"> </w:t>
      </w:r>
      <w:r>
        <w:t>smallholder</w:t>
      </w:r>
      <w:r>
        <w:rPr>
          <w:spacing w:val="-12"/>
        </w:rPr>
        <w:t xml:space="preserve"> </w:t>
      </w:r>
      <w:r>
        <w:t>women</w:t>
      </w:r>
      <w:r>
        <w:rPr>
          <w:spacing w:val="-11"/>
        </w:rPr>
        <w:t xml:space="preserve"> </w:t>
      </w:r>
      <w:r>
        <w:t>farmers</w:t>
      </w:r>
      <w:r>
        <w:rPr>
          <w:spacing w:val="-10"/>
        </w:rPr>
        <w:t xml:space="preserve"> </w:t>
      </w:r>
      <w:r>
        <w:t>who</w:t>
      </w:r>
      <w:r>
        <w:rPr>
          <w:spacing w:val="-8"/>
        </w:rPr>
        <w:t xml:space="preserve"> </w:t>
      </w:r>
      <w:r>
        <w:t>over</w:t>
      </w:r>
      <w:r>
        <w:rPr>
          <w:spacing w:val="-10"/>
        </w:rPr>
        <w:t xml:space="preserve"> </w:t>
      </w:r>
      <w:r>
        <w:t>the</w:t>
      </w:r>
      <w:r>
        <w:rPr>
          <w:spacing w:val="-8"/>
        </w:rPr>
        <w:t xml:space="preserve"> </w:t>
      </w:r>
      <w:r>
        <w:t>years</w:t>
      </w:r>
      <w:r>
        <w:rPr>
          <w:spacing w:val="-10"/>
        </w:rPr>
        <w:t xml:space="preserve"> </w:t>
      </w:r>
      <w:r>
        <w:t>have</w:t>
      </w:r>
      <w:r>
        <w:rPr>
          <w:spacing w:val="-8"/>
        </w:rPr>
        <w:t xml:space="preserve"> </w:t>
      </w:r>
      <w:r>
        <w:t>lost</w:t>
      </w:r>
      <w:r>
        <w:rPr>
          <w:spacing w:val="-8"/>
        </w:rPr>
        <w:t xml:space="preserve"> </w:t>
      </w:r>
      <w:r>
        <w:t>valuable</w:t>
      </w:r>
      <w:r>
        <w:rPr>
          <w:spacing w:val="-9"/>
        </w:rPr>
        <w:t xml:space="preserve"> </w:t>
      </w:r>
      <w:r>
        <w:t>income from farm destruction and conflicts.</w:t>
      </w:r>
      <w:r w:rsidR="00705AFD">
        <w:t xml:space="preserve"> There needs to be a link between the work of this Board and the agricultural research institutes in animal husbandry.</w:t>
      </w:r>
    </w:p>
    <w:p w14:paraId="0CCF77BE" w14:textId="7D2F9AB1" w:rsidR="00ED3DF2" w:rsidRPr="00CF1B46" w:rsidRDefault="00B3457A" w:rsidP="00CF1B46">
      <w:pPr>
        <w:spacing w:before="160" w:after="40"/>
        <w:ind w:left="1015"/>
        <w:jc w:val="center"/>
        <w:rPr>
          <w:i/>
          <w:iCs/>
          <w:spacing w:val="-2"/>
        </w:rPr>
      </w:pPr>
      <w:r w:rsidRPr="00CF1B46">
        <w:rPr>
          <w:i/>
          <w:iCs/>
        </w:rPr>
        <w:t>Table</w:t>
      </w:r>
      <w:r w:rsidRPr="00CF1B46">
        <w:rPr>
          <w:i/>
          <w:iCs/>
          <w:spacing w:val="-5"/>
        </w:rPr>
        <w:t xml:space="preserve"> </w:t>
      </w:r>
      <w:r w:rsidR="00705AFD" w:rsidRPr="00CF1B46">
        <w:rPr>
          <w:i/>
          <w:iCs/>
          <w:spacing w:val="-5"/>
        </w:rPr>
        <w:t>10</w:t>
      </w:r>
      <w:r w:rsidRPr="00CF1B46">
        <w:rPr>
          <w:i/>
          <w:iCs/>
        </w:rPr>
        <w:t>:</w:t>
      </w:r>
      <w:r w:rsidRPr="00CF1B46">
        <w:rPr>
          <w:i/>
          <w:iCs/>
          <w:spacing w:val="-3"/>
        </w:rPr>
        <w:t xml:space="preserve"> </w:t>
      </w:r>
      <w:r w:rsidRPr="00CF1B46">
        <w:rPr>
          <w:i/>
          <w:iCs/>
        </w:rPr>
        <w:t>Project</w:t>
      </w:r>
      <w:r w:rsidR="002B5408">
        <w:rPr>
          <w:i/>
          <w:iCs/>
        </w:rPr>
        <w:t>s</w:t>
      </w:r>
      <w:r w:rsidRPr="00CF1B46">
        <w:rPr>
          <w:i/>
          <w:iCs/>
          <w:spacing w:val="-5"/>
        </w:rPr>
        <w:t xml:space="preserve"> </w:t>
      </w:r>
      <w:r w:rsidRPr="00CF1B46">
        <w:rPr>
          <w:i/>
          <w:iCs/>
        </w:rPr>
        <w:t>of</w:t>
      </w:r>
      <w:r w:rsidRPr="00CF1B46">
        <w:rPr>
          <w:i/>
          <w:iCs/>
          <w:spacing w:val="-2"/>
        </w:rPr>
        <w:t xml:space="preserve"> </w:t>
      </w:r>
      <w:r w:rsidR="002B5408">
        <w:rPr>
          <w:i/>
          <w:iCs/>
          <w:spacing w:val="-2"/>
        </w:rPr>
        <w:t xml:space="preserve">the </w:t>
      </w:r>
      <w:r w:rsidRPr="00CF1B46">
        <w:rPr>
          <w:i/>
          <w:iCs/>
        </w:rPr>
        <w:t>Ministry</w:t>
      </w:r>
      <w:r w:rsidRPr="00CF1B46">
        <w:rPr>
          <w:i/>
          <w:iCs/>
          <w:spacing w:val="-7"/>
        </w:rPr>
        <w:t xml:space="preserve"> </w:t>
      </w:r>
      <w:r w:rsidRPr="00CF1B46">
        <w:rPr>
          <w:i/>
          <w:iCs/>
        </w:rPr>
        <w:t xml:space="preserve">of </w:t>
      </w:r>
      <w:r w:rsidRPr="00CF1B46">
        <w:rPr>
          <w:i/>
          <w:iCs/>
          <w:spacing w:val="-2"/>
        </w:rPr>
        <w:t>Livestock</w:t>
      </w:r>
    </w:p>
    <w:tbl>
      <w:tblPr>
        <w:tblStyle w:val="TableGrid"/>
        <w:tblW w:w="0" w:type="auto"/>
        <w:tblInd w:w="895" w:type="dxa"/>
        <w:tblLook w:val="04A0" w:firstRow="1" w:lastRow="0" w:firstColumn="1" w:lastColumn="0" w:noHBand="0" w:noVBand="1"/>
      </w:tblPr>
      <w:tblGrid>
        <w:gridCol w:w="1774"/>
        <w:gridCol w:w="1800"/>
        <w:gridCol w:w="3896"/>
        <w:gridCol w:w="1864"/>
      </w:tblGrid>
      <w:tr w:rsidR="009D7B63" w:rsidRPr="005B7604" w14:paraId="1D087298" w14:textId="77777777" w:rsidTr="00AF78FC">
        <w:trPr>
          <w:trHeight w:val="288"/>
        </w:trPr>
        <w:tc>
          <w:tcPr>
            <w:tcW w:w="1774" w:type="dxa"/>
            <w:noWrap/>
          </w:tcPr>
          <w:p w14:paraId="0E316421" w14:textId="77777777" w:rsidR="009D7B63" w:rsidRPr="00705AFD" w:rsidRDefault="009D7B63" w:rsidP="009D7B63">
            <w:pPr>
              <w:jc w:val="both"/>
              <w:rPr>
                <w:b/>
                <w:bCs/>
                <w:sz w:val="20"/>
                <w:szCs w:val="20"/>
              </w:rPr>
            </w:pPr>
            <w:r w:rsidRPr="00705AFD">
              <w:rPr>
                <w:b/>
                <w:bCs/>
                <w:sz w:val="20"/>
                <w:szCs w:val="20"/>
              </w:rPr>
              <w:t>Programme Code Draft</w:t>
            </w:r>
          </w:p>
        </w:tc>
        <w:tc>
          <w:tcPr>
            <w:tcW w:w="1800" w:type="dxa"/>
            <w:noWrap/>
          </w:tcPr>
          <w:p w14:paraId="17DB10FF" w14:textId="77777777" w:rsidR="009D7B63" w:rsidRPr="00705AFD" w:rsidRDefault="009D7B63" w:rsidP="009D7B63">
            <w:pPr>
              <w:jc w:val="both"/>
              <w:rPr>
                <w:b/>
                <w:bCs/>
                <w:sz w:val="20"/>
                <w:szCs w:val="20"/>
              </w:rPr>
            </w:pPr>
            <w:r w:rsidRPr="00705AFD">
              <w:rPr>
                <w:b/>
                <w:bCs/>
                <w:sz w:val="20"/>
                <w:szCs w:val="20"/>
              </w:rPr>
              <w:t>Admin Code</w:t>
            </w:r>
          </w:p>
        </w:tc>
        <w:tc>
          <w:tcPr>
            <w:tcW w:w="3896" w:type="dxa"/>
          </w:tcPr>
          <w:p w14:paraId="4A27B34B" w14:textId="77777777" w:rsidR="009D7B63" w:rsidRPr="00705AFD" w:rsidRDefault="009D7B63" w:rsidP="009D7B63">
            <w:pPr>
              <w:jc w:val="both"/>
              <w:rPr>
                <w:b/>
                <w:bCs/>
                <w:sz w:val="20"/>
                <w:szCs w:val="20"/>
              </w:rPr>
            </w:pPr>
            <w:r w:rsidRPr="00705AFD">
              <w:rPr>
                <w:b/>
                <w:bCs/>
                <w:sz w:val="20"/>
                <w:szCs w:val="20"/>
              </w:rPr>
              <w:t>Project Description</w:t>
            </w:r>
          </w:p>
        </w:tc>
        <w:tc>
          <w:tcPr>
            <w:tcW w:w="1864" w:type="dxa"/>
            <w:noWrap/>
          </w:tcPr>
          <w:p w14:paraId="701627F9" w14:textId="77777777" w:rsidR="009D7B63" w:rsidRPr="00705AFD" w:rsidRDefault="009D7B63" w:rsidP="009D7B63">
            <w:pPr>
              <w:jc w:val="both"/>
              <w:rPr>
                <w:b/>
                <w:bCs/>
                <w:sz w:val="20"/>
                <w:szCs w:val="20"/>
              </w:rPr>
            </w:pPr>
            <w:r w:rsidRPr="00705AFD">
              <w:rPr>
                <w:b/>
                <w:bCs/>
                <w:sz w:val="20"/>
                <w:szCs w:val="20"/>
              </w:rPr>
              <w:t>Amount</w:t>
            </w:r>
          </w:p>
        </w:tc>
      </w:tr>
      <w:tr w:rsidR="009D7B63" w:rsidRPr="005B7604" w14:paraId="43D09B85" w14:textId="77777777" w:rsidTr="00AF78FC">
        <w:trPr>
          <w:trHeight w:val="288"/>
        </w:trPr>
        <w:tc>
          <w:tcPr>
            <w:tcW w:w="1774" w:type="dxa"/>
            <w:noWrap/>
            <w:hideMark/>
          </w:tcPr>
          <w:p w14:paraId="682103DD" w14:textId="77777777" w:rsidR="009D7B63" w:rsidRPr="00705AFD" w:rsidRDefault="009D7B63" w:rsidP="009D7B63">
            <w:pPr>
              <w:jc w:val="both"/>
              <w:rPr>
                <w:sz w:val="20"/>
                <w:szCs w:val="20"/>
              </w:rPr>
            </w:pPr>
            <w:r w:rsidRPr="00705AFD">
              <w:rPr>
                <w:sz w:val="20"/>
                <w:szCs w:val="20"/>
              </w:rPr>
              <w:t>01020124000100</w:t>
            </w:r>
          </w:p>
        </w:tc>
        <w:tc>
          <w:tcPr>
            <w:tcW w:w="1800" w:type="dxa"/>
            <w:noWrap/>
            <w:hideMark/>
          </w:tcPr>
          <w:p w14:paraId="559E1C89"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2DB99926" w14:textId="77777777" w:rsidR="009D7B63" w:rsidRPr="00705AFD" w:rsidRDefault="009D7B63" w:rsidP="009D7B63">
            <w:pPr>
              <w:jc w:val="both"/>
              <w:rPr>
                <w:sz w:val="20"/>
                <w:szCs w:val="20"/>
              </w:rPr>
            </w:pPr>
            <w:r w:rsidRPr="00705AFD">
              <w:rPr>
                <w:sz w:val="20"/>
                <w:szCs w:val="20"/>
              </w:rPr>
              <w:t>Renovation of Veterinary clinics at Gumel, Kazure, Hadejia, Birninkudu and Kafin Hausa</w:t>
            </w:r>
          </w:p>
        </w:tc>
        <w:tc>
          <w:tcPr>
            <w:tcW w:w="1864" w:type="dxa"/>
            <w:noWrap/>
            <w:hideMark/>
          </w:tcPr>
          <w:p w14:paraId="4435176D" w14:textId="77777777" w:rsidR="009D7B63" w:rsidRPr="00705AFD" w:rsidRDefault="009D7B63" w:rsidP="009D7B63">
            <w:pPr>
              <w:jc w:val="both"/>
              <w:rPr>
                <w:sz w:val="20"/>
                <w:szCs w:val="20"/>
              </w:rPr>
            </w:pPr>
            <w:r w:rsidRPr="00705AFD">
              <w:rPr>
                <w:sz w:val="20"/>
                <w:szCs w:val="20"/>
              </w:rPr>
              <w:t>1,000,000,000.00</w:t>
            </w:r>
          </w:p>
        </w:tc>
      </w:tr>
      <w:tr w:rsidR="009D7B63" w:rsidRPr="005B7604" w14:paraId="4E49F55C" w14:textId="77777777" w:rsidTr="00AF78FC">
        <w:trPr>
          <w:trHeight w:val="288"/>
        </w:trPr>
        <w:tc>
          <w:tcPr>
            <w:tcW w:w="1774" w:type="dxa"/>
            <w:noWrap/>
            <w:hideMark/>
          </w:tcPr>
          <w:p w14:paraId="34EB1EE0" w14:textId="77777777" w:rsidR="009D7B63" w:rsidRPr="00705AFD" w:rsidRDefault="009D7B63" w:rsidP="009D7B63">
            <w:pPr>
              <w:jc w:val="both"/>
              <w:rPr>
                <w:sz w:val="20"/>
                <w:szCs w:val="20"/>
              </w:rPr>
            </w:pPr>
            <w:r w:rsidRPr="00705AFD">
              <w:rPr>
                <w:sz w:val="20"/>
                <w:szCs w:val="20"/>
              </w:rPr>
              <w:t>01020125000100</w:t>
            </w:r>
          </w:p>
        </w:tc>
        <w:tc>
          <w:tcPr>
            <w:tcW w:w="1800" w:type="dxa"/>
            <w:noWrap/>
            <w:hideMark/>
          </w:tcPr>
          <w:p w14:paraId="3B0C3DE2"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5FAEDE04" w14:textId="77777777" w:rsidR="009D7B63" w:rsidRPr="00705AFD" w:rsidRDefault="009D7B63" w:rsidP="009D7B63">
            <w:pPr>
              <w:jc w:val="both"/>
              <w:rPr>
                <w:sz w:val="20"/>
                <w:szCs w:val="20"/>
              </w:rPr>
            </w:pPr>
            <w:r w:rsidRPr="00705AFD">
              <w:rPr>
                <w:sz w:val="20"/>
                <w:szCs w:val="20"/>
              </w:rPr>
              <w:t>State Livestock Health and Vaccination Program</w:t>
            </w:r>
          </w:p>
        </w:tc>
        <w:tc>
          <w:tcPr>
            <w:tcW w:w="1864" w:type="dxa"/>
            <w:noWrap/>
            <w:hideMark/>
          </w:tcPr>
          <w:p w14:paraId="52883444" w14:textId="77777777" w:rsidR="009D7B63" w:rsidRPr="00705AFD" w:rsidRDefault="009D7B63" w:rsidP="009D7B63">
            <w:pPr>
              <w:jc w:val="both"/>
              <w:rPr>
                <w:sz w:val="20"/>
                <w:szCs w:val="20"/>
              </w:rPr>
            </w:pPr>
            <w:r w:rsidRPr="00705AFD">
              <w:rPr>
                <w:sz w:val="20"/>
                <w:szCs w:val="20"/>
              </w:rPr>
              <w:t>740,000,000.00</w:t>
            </w:r>
          </w:p>
        </w:tc>
      </w:tr>
      <w:tr w:rsidR="009D7B63" w:rsidRPr="005B7604" w14:paraId="4CCFA853" w14:textId="77777777" w:rsidTr="00AF78FC">
        <w:trPr>
          <w:trHeight w:val="288"/>
        </w:trPr>
        <w:tc>
          <w:tcPr>
            <w:tcW w:w="1774" w:type="dxa"/>
            <w:noWrap/>
            <w:hideMark/>
          </w:tcPr>
          <w:p w14:paraId="0656B067"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46BA1B10"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6CACFEC4" w14:textId="77777777" w:rsidR="009D7B63" w:rsidRPr="00705AFD" w:rsidRDefault="009D7B63" w:rsidP="009D7B63">
            <w:pPr>
              <w:jc w:val="both"/>
              <w:rPr>
                <w:sz w:val="20"/>
                <w:szCs w:val="20"/>
              </w:rPr>
            </w:pPr>
            <w:r w:rsidRPr="00705AFD">
              <w:rPr>
                <w:sz w:val="20"/>
                <w:szCs w:val="20"/>
              </w:rPr>
              <w:t xml:space="preserve">Livestock producer organization programmes </w:t>
            </w:r>
          </w:p>
        </w:tc>
        <w:tc>
          <w:tcPr>
            <w:tcW w:w="1864" w:type="dxa"/>
            <w:noWrap/>
            <w:hideMark/>
          </w:tcPr>
          <w:p w14:paraId="43B689C2" w14:textId="77777777" w:rsidR="009D7B63" w:rsidRPr="00705AFD" w:rsidRDefault="009D7B63" w:rsidP="009D7B63">
            <w:pPr>
              <w:jc w:val="both"/>
              <w:rPr>
                <w:sz w:val="20"/>
                <w:szCs w:val="20"/>
              </w:rPr>
            </w:pPr>
            <w:r w:rsidRPr="00705AFD">
              <w:rPr>
                <w:sz w:val="20"/>
                <w:szCs w:val="20"/>
              </w:rPr>
              <w:t>10,000,000.00</w:t>
            </w:r>
          </w:p>
        </w:tc>
      </w:tr>
      <w:tr w:rsidR="009D7B63" w:rsidRPr="005B7604" w14:paraId="25F93C4C" w14:textId="77777777" w:rsidTr="00AF78FC">
        <w:trPr>
          <w:trHeight w:val="288"/>
        </w:trPr>
        <w:tc>
          <w:tcPr>
            <w:tcW w:w="1774" w:type="dxa"/>
            <w:noWrap/>
            <w:hideMark/>
          </w:tcPr>
          <w:p w14:paraId="5579519E"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2A3CEF98"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7EC061D9" w14:textId="77777777" w:rsidR="009D7B63" w:rsidRPr="00705AFD" w:rsidRDefault="009D7B63" w:rsidP="009D7B63">
            <w:pPr>
              <w:jc w:val="both"/>
              <w:rPr>
                <w:sz w:val="20"/>
                <w:szCs w:val="20"/>
              </w:rPr>
            </w:pPr>
            <w:r w:rsidRPr="00705AFD">
              <w:rPr>
                <w:sz w:val="20"/>
                <w:szCs w:val="20"/>
              </w:rPr>
              <w:t xml:space="preserve">Livestock feeds security and resilience strategies </w:t>
            </w:r>
          </w:p>
        </w:tc>
        <w:tc>
          <w:tcPr>
            <w:tcW w:w="1864" w:type="dxa"/>
            <w:noWrap/>
            <w:hideMark/>
          </w:tcPr>
          <w:p w14:paraId="3576B48C" w14:textId="77777777" w:rsidR="009D7B63" w:rsidRPr="00705AFD" w:rsidRDefault="009D7B63" w:rsidP="009D7B63">
            <w:pPr>
              <w:jc w:val="both"/>
              <w:rPr>
                <w:sz w:val="20"/>
                <w:szCs w:val="20"/>
              </w:rPr>
            </w:pPr>
            <w:r w:rsidRPr="00705AFD">
              <w:rPr>
                <w:sz w:val="20"/>
                <w:szCs w:val="20"/>
              </w:rPr>
              <w:t>50,000,000.00</w:t>
            </w:r>
          </w:p>
        </w:tc>
      </w:tr>
      <w:tr w:rsidR="009D7B63" w:rsidRPr="005B7604" w14:paraId="1A8F723B" w14:textId="77777777" w:rsidTr="00AF78FC">
        <w:trPr>
          <w:trHeight w:val="288"/>
        </w:trPr>
        <w:tc>
          <w:tcPr>
            <w:tcW w:w="1774" w:type="dxa"/>
            <w:noWrap/>
            <w:hideMark/>
          </w:tcPr>
          <w:p w14:paraId="658AF67D"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1F1F132C"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062F38D5" w14:textId="77777777" w:rsidR="009D7B63" w:rsidRPr="00705AFD" w:rsidRDefault="009D7B63" w:rsidP="009D7B63">
            <w:pPr>
              <w:jc w:val="both"/>
              <w:rPr>
                <w:sz w:val="20"/>
                <w:szCs w:val="20"/>
              </w:rPr>
            </w:pPr>
            <w:r w:rsidRPr="00705AFD">
              <w:rPr>
                <w:sz w:val="20"/>
                <w:szCs w:val="20"/>
              </w:rPr>
              <w:t xml:space="preserve">Fodder Seed Multiplication and Distribution Programmes </w:t>
            </w:r>
          </w:p>
        </w:tc>
        <w:tc>
          <w:tcPr>
            <w:tcW w:w="1864" w:type="dxa"/>
            <w:noWrap/>
            <w:hideMark/>
          </w:tcPr>
          <w:p w14:paraId="5CA3FF8B" w14:textId="77777777" w:rsidR="009D7B63" w:rsidRPr="00705AFD" w:rsidRDefault="009D7B63" w:rsidP="009D7B63">
            <w:pPr>
              <w:jc w:val="both"/>
              <w:rPr>
                <w:sz w:val="20"/>
                <w:szCs w:val="20"/>
              </w:rPr>
            </w:pPr>
            <w:r w:rsidRPr="00705AFD">
              <w:rPr>
                <w:sz w:val="20"/>
                <w:szCs w:val="20"/>
              </w:rPr>
              <w:t>50,000,000.00</w:t>
            </w:r>
          </w:p>
        </w:tc>
      </w:tr>
      <w:tr w:rsidR="009D7B63" w:rsidRPr="005B7604" w14:paraId="7999056B" w14:textId="77777777" w:rsidTr="00AF78FC">
        <w:trPr>
          <w:trHeight w:val="288"/>
        </w:trPr>
        <w:tc>
          <w:tcPr>
            <w:tcW w:w="1774" w:type="dxa"/>
            <w:noWrap/>
            <w:hideMark/>
          </w:tcPr>
          <w:p w14:paraId="0C1E0925"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77517D65"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0C448B4C" w14:textId="77777777" w:rsidR="009D7B63" w:rsidRPr="00705AFD" w:rsidRDefault="009D7B63" w:rsidP="009D7B63">
            <w:pPr>
              <w:jc w:val="both"/>
              <w:rPr>
                <w:sz w:val="20"/>
                <w:szCs w:val="20"/>
              </w:rPr>
            </w:pPr>
            <w:r w:rsidRPr="00705AFD">
              <w:rPr>
                <w:sz w:val="20"/>
                <w:szCs w:val="20"/>
              </w:rPr>
              <w:t xml:space="preserve">Feed formulation and ration balancing programmes </w:t>
            </w:r>
          </w:p>
        </w:tc>
        <w:tc>
          <w:tcPr>
            <w:tcW w:w="1864" w:type="dxa"/>
            <w:noWrap/>
            <w:hideMark/>
          </w:tcPr>
          <w:p w14:paraId="3CA0A2F9" w14:textId="77777777" w:rsidR="009D7B63" w:rsidRPr="00705AFD" w:rsidRDefault="009D7B63" w:rsidP="009D7B63">
            <w:pPr>
              <w:jc w:val="both"/>
              <w:rPr>
                <w:sz w:val="20"/>
                <w:szCs w:val="20"/>
              </w:rPr>
            </w:pPr>
            <w:r w:rsidRPr="00705AFD">
              <w:rPr>
                <w:sz w:val="20"/>
                <w:szCs w:val="20"/>
              </w:rPr>
              <w:t>200,000,000.00</w:t>
            </w:r>
          </w:p>
        </w:tc>
      </w:tr>
      <w:tr w:rsidR="009D7B63" w:rsidRPr="005B7604" w14:paraId="366844ED" w14:textId="77777777" w:rsidTr="00AF78FC">
        <w:trPr>
          <w:trHeight w:val="288"/>
        </w:trPr>
        <w:tc>
          <w:tcPr>
            <w:tcW w:w="1774" w:type="dxa"/>
            <w:noWrap/>
            <w:hideMark/>
          </w:tcPr>
          <w:p w14:paraId="7E71C756"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6DF93CFA"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0DA54413" w14:textId="77777777" w:rsidR="009D7B63" w:rsidRPr="00705AFD" w:rsidRDefault="009D7B63" w:rsidP="009D7B63">
            <w:pPr>
              <w:jc w:val="both"/>
              <w:rPr>
                <w:sz w:val="20"/>
                <w:szCs w:val="20"/>
              </w:rPr>
            </w:pPr>
            <w:r w:rsidRPr="00705AFD">
              <w:rPr>
                <w:sz w:val="20"/>
                <w:szCs w:val="20"/>
              </w:rPr>
              <w:t>Construction of 3No. Modern ranch development and Sustainability project</w:t>
            </w:r>
          </w:p>
        </w:tc>
        <w:tc>
          <w:tcPr>
            <w:tcW w:w="1864" w:type="dxa"/>
            <w:noWrap/>
            <w:hideMark/>
          </w:tcPr>
          <w:p w14:paraId="18314D1E" w14:textId="77777777" w:rsidR="009D7B63" w:rsidRPr="00705AFD" w:rsidRDefault="009D7B63" w:rsidP="009D7B63">
            <w:pPr>
              <w:jc w:val="both"/>
              <w:rPr>
                <w:sz w:val="20"/>
                <w:szCs w:val="20"/>
              </w:rPr>
            </w:pPr>
            <w:r w:rsidRPr="00705AFD">
              <w:rPr>
                <w:sz w:val="20"/>
                <w:szCs w:val="20"/>
              </w:rPr>
              <w:t>1,000,000,000.00</w:t>
            </w:r>
          </w:p>
        </w:tc>
      </w:tr>
      <w:tr w:rsidR="009D7B63" w:rsidRPr="005B7604" w14:paraId="071DBBFB" w14:textId="77777777" w:rsidTr="00AF78FC">
        <w:trPr>
          <w:trHeight w:val="288"/>
        </w:trPr>
        <w:tc>
          <w:tcPr>
            <w:tcW w:w="1774" w:type="dxa"/>
            <w:noWrap/>
            <w:hideMark/>
          </w:tcPr>
          <w:p w14:paraId="59290772"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160F87F8"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6CDFE99E" w14:textId="77777777" w:rsidR="009D7B63" w:rsidRPr="00705AFD" w:rsidRDefault="009D7B63" w:rsidP="009D7B63">
            <w:pPr>
              <w:jc w:val="both"/>
              <w:rPr>
                <w:sz w:val="20"/>
                <w:szCs w:val="20"/>
              </w:rPr>
            </w:pPr>
            <w:r w:rsidRPr="00705AFD">
              <w:rPr>
                <w:sz w:val="20"/>
                <w:szCs w:val="20"/>
              </w:rPr>
              <w:t>Procurement of 5no. Solar fodder crashing machines</w:t>
            </w:r>
          </w:p>
        </w:tc>
        <w:tc>
          <w:tcPr>
            <w:tcW w:w="1864" w:type="dxa"/>
            <w:noWrap/>
            <w:hideMark/>
          </w:tcPr>
          <w:p w14:paraId="651238E6" w14:textId="77777777" w:rsidR="009D7B63" w:rsidRPr="00705AFD" w:rsidRDefault="009D7B63" w:rsidP="009D7B63">
            <w:pPr>
              <w:jc w:val="both"/>
              <w:rPr>
                <w:sz w:val="20"/>
                <w:szCs w:val="20"/>
              </w:rPr>
            </w:pPr>
            <w:r w:rsidRPr="00705AFD">
              <w:rPr>
                <w:sz w:val="20"/>
                <w:szCs w:val="20"/>
              </w:rPr>
              <w:t>40,000,000.00</w:t>
            </w:r>
          </w:p>
        </w:tc>
      </w:tr>
      <w:tr w:rsidR="009D7B63" w:rsidRPr="005B7604" w14:paraId="26EEDB50" w14:textId="77777777" w:rsidTr="00AF78FC">
        <w:trPr>
          <w:trHeight w:val="288"/>
        </w:trPr>
        <w:tc>
          <w:tcPr>
            <w:tcW w:w="1774" w:type="dxa"/>
            <w:noWrap/>
            <w:hideMark/>
          </w:tcPr>
          <w:p w14:paraId="1AC1394B"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1BFB310"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24524DC" w14:textId="77777777" w:rsidR="009D7B63" w:rsidRPr="00705AFD" w:rsidRDefault="009D7B63" w:rsidP="009D7B63">
            <w:pPr>
              <w:jc w:val="both"/>
              <w:rPr>
                <w:sz w:val="20"/>
                <w:szCs w:val="20"/>
              </w:rPr>
            </w:pPr>
            <w:r w:rsidRPr="00705AFD">
              <w:rPr>
                <w:sz w:val="20"/>
                <w:szCs w:val="20"/>
              </w:rPr>
              <w:t xml:space="preserve">Artisanal support development program (purchase of fishing gears and accessories) </w:t>
            </w:r>
          </w:p>
        </w:tc>
        <w:tc>
          <w:tcPr>
            <w:tcW w:w="1864" w:type="dxa"/>
            <w:noWrap/>
            <w:hideMark/>
          </w:tcPr>
          <w:p w14:paraId="21A3E0AC" w14:textId="77777777" w:rsidR="009D7B63" w:rsidRPr="00705AFD" w:rsidRDefault="009D7B63" w:rsidP="009D7B63">
            <w:pPr>
              <w:jc w:val="both"/>
              <w:rPr>
                <w:sz w:val="20"/>
                <w:szCs w:val="20"/>
              </w:rPr>
            </w:pPr>
            <w:r w:rsidRPr="00705AFD">
              <w:rPr>
                <w:sz w:val="20"/>
                <w:szCs w:val="20"/>
              </w:rPr>
              <w:t>50,000,000.00</w:t>
            </w:r>
          </w:p>
        </w:tc>
      </w:tr>
      <w:tr w:rsidR="009D7B63" w:rsidRPr="005B7604" w14:paraId="02F6D9CF" w14:textId="77777777" w:rsidTr="00AF78FC">
        <w:trPr>
          <w:trHeight w:val="288"/>
        </w:trPr>
        <w:tc>
          <w:tcPr>
            <w:tcW w:w="1774" w:type="dxa"/>
            <w:noWrap/>
            <w:hideMark/>
          </w:tcPr>
          <w:p w14:paraId="346041B6"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6BC5BF0D"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1C3F510F" w14:textId="77777777" w:rsidR="009D7B63" w:rsidRPr="00705AFD" w:rsidRDefault="009D7B63" w:rsidP="009D7B63">
            <w:pPr>
              <w:jc w:val="both"/>
              <w:rPr>
                <w:sz w:val="20"/>
                <w:szCs w:val="20"/>
              </w:rPr>
            </w:pPr>
            <w:r w:rsidRPr="00705AFD">
              <w:rPr>
                <w:sz w:val="20"/>
                <w:szCs w:val="20"/>
              </w:rPr>
              <w:t>Production of 12million fish fingerlings</w:t>
            </w:r>
          </w:p>
        </w:tc>
        <w:tc>
          <w:tcPr>
            <w:tcW w:w="1864" w:type="dxa"/>
            <w:noWrap/>
            <w:hideMark/>
          </w:tcPr>
          <w:p w14:paraId="44155F53" w14:textId="77777777" w:rsidR="009D7B63" w:rsidRPr="00705AFD" w:rsidRDefault="009D7B63" w:rsidP="009D7B63">
            <w:pPr>
              <w:jc w:val="both"/>
              <w:rPr>
                <w:sz w:val="20"/>
                <w:szCs w:val="20"/>
              </w:rPr>
            </w:pPr>
            <w:r w:rsidRPr="00705AFD">
              <w:rPr>
                <w:sz w:val="20"/>
                <w:szCs w:val="20"/>
              </w:rPr>
              <w:t>150,000,000.00</w:t>
            </w:r>
          </w:p>
        </w:tc>
      </w:tr>
      <w:tr w:rsidR="009D7B63" w:rsidRPr="005B7604" w14:paraId="47CBB154" w14:textId="77777777" w:rsidTr="00AF78FC">
        <w:trPr>
          <w:trHeight w:val="288"/>
        </w:trPr>
        <w:tc>
          <w:tcPr>
            <w:tcW w:w="1774" w:type="dxa"/>
            <w:noWrap/>
            <w:hideMark/>
          </w:tcPr>
          <w:p w14:paraId="530E87D4"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6F7DC19B"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4679563D" w14:textId="77777777" w:rsidR="009D7B63" w:rsidRPr="00705AFD" w:rsidRDefault="009D7B63" w:rsidP="009D7B63">
            <w:pPr>
              <w:jc w:val="both"/>
              <w:rPr>
                <w:sz w:val="20"/>
                <w:szCs w:val="20"/>
              </w:rPr>
            </w:pPr>
            <w:r w:rsidRPr="00705AFD">
              <w:rPr>
                <w:sz w:val="20"/>
                <w:szCs w:val="20"/>
              </w:rPr>
              <w:t xml:space="preserve">Renovation of Government owned fish farms and fishing facilities in the three senatorial districts (Birnin kudu, Kazaure and Yamidi Hadejia) </w:t>
            </w:r>
          </w:p>
        </w:tc>
        <w:tc>
          <w:tcPr>
            <w:tcW w:w="1864" w:type="dxa"/>
            <w:noWrap/>
            <w:hideMark/>
          </w:tcPr>
          <w:p w14:paraId="37EE309C" w14:textId="77777777" w:rsidR="009D7B63" w:rsidRPr="00705AFD" w:rsidRDefault="009D7B63" w:rsidP="009D7B63">
            <w:pPr>
              <w:jc w:val="both"/>
              <w:rPr>
                <w:sz w:val="20"/>
                <w:szCs w:val="20"/>
              </w:rPr>
            </w:pPr>
            <w:r w:rsidRPr="00705AFD">
              <w:rPr>
                <w:sz w:val="20"/>
                <w:szCs w:val="20"/>
              </w:rPr>
              <w:t>100,000,000.00</w:t>
            </w:r>
          </w:p>
        </w:tc>
      </w:tr>
      <w:tr w:rsidR="009D7B63" w:rsidRPr="005B7604" w14:paraId="4A84CCC5" w14:textId="77777777" w:rsidTr="00AF78FC">
        <w:trPr>
          <w:trHeight w:val="288"/>
        </w:trPr>
        <w:tc>
          <w:tcPr>
            <w:tcW w:w="1774" w:type="dxa"/>
            <w:noWrap/>
            <w:hideMark/>
          </w:tcPr>
          <w:p w14:paraId="6C5EC97E"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B64C8C8"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4776A9D" w14:textId="77777777" w:rsidR="009D7B63" w:rsidRPr="00705AFD" w:rsidRDefault="009D7B63" w:rsidP="009D7B63">
            <w:pPr>
              <w:jc w:val="both"/>
              <w:rPr>
                <w:sz w:val="20"/>
                <w:szCs w:val="20"/>
              </w:rPr>
            </w:pPr>
            <w:r w:rsidRPr="00705AFD">
              <w:rPr>
                <w:sz w:val="20"/>
                <w:szCs w:val="20"/>
              </w:rPr>
              <w:t xml:space="preserve">Establishment of modern fishing landing shade with smoking kits in six (6) major water bodies (2 in each Senatorial District) </w:t>
            </w:r>
          </w:p>
        </w:tc>
        <w:tc>
          <w:tcPr>
            <w:tcW w:w="1864" w:type="dxa"/>
            <w:noWrap/>
            <w:hideMark/>
          </w:tcPr>
          <w:p w14:paraId="6441C739" w14:textId="77777777" w:rsidR="009D7B63" w:rsidRPr="00705AFD" w:rsidRDefault="009D7B63" w:rsidP="009D7B63">
            <w:pPr>
              <w:jc w:val="both"/>
              <w:rPr>
                <w:sz w:val="20"/>
                <w:szCs w:val="20"/>
              </w:rPr>
            </w:pPr>
            <w:r w:rsidRPr="00705AFD">
              <w:rPr>
                <w:sz w:val="20"/>
                <w:szCs w:val="20"/>
              </w:rPr>
              <w:t>50,000,000.00</w:t>
            </w:r>
          </w:p>
        </w:tc>
      </w:tr>
      <w:tr w:rsidR="009D7B63" w:rsidRPr="005B7604" w14:paraId="740F4E20" w14:textId="77777777" w:rsidTr="00AF78FC">
        <w:trPr>
          <w:trHeight w:val="288"/>
        </w:trPr>
        <w:tc>
          <w:tcPr>
            <w:tcW w:w="1774" w:type="dxa"/>
            <w:noWrap/>
            <w:hideMark/>
          </w:tcPr>
          <w:p w14:paraId="63B06D18"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2560F29"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A90386A" w14:textId="77777777" w:rsidR="009D7B63" w:rsidRPr="00705AFD" w:rsidRDefault="009D7B63" w:rsidP="009D7B63">
            <w:pPr>
              <w:jc w:val="both"/>
              <w:rPr>
                <w:sz w:val="20"/>
                <w:szCs w:val="20"/>
              </w:rPr>
            </w:pPr>
            <w:r w:rsidRPr="00705AFD">
              <w:rPr>
                <w:sz w:val="20"/>
                <w:szCs w:val="20"/>
              </w:rPr>
              <w:t xml:space="preserve">Conduct of Annual fishing festival </w:t>
            </w:r>
          </w:p>
        </w:tc>
        <w:tc>
          <w:tcPr>
            <w:tcW w:w="1864" w:type="dxa"/>
            <w:noWrap/>
            <w:hideMark/>
          </w:tcPr>
          <w:p w14:paraId="49D10DE8" w14:textId="77777777" w:rsidR="009D7B63" w:rsidRPr="00705AFD" w:rsidRDefault="009D7B63" w:rsidP="009D7B63">
            <w:pPr>
              <w:jc w:val="both"/>
              <w:rPr>
                <w:sz w:val="20"/>
                <w:szCs w:val="20"/>
              </w:rPr>
            </w:pPr>
            <w:r w:rsidRPr="00705AFD">
              <w:rPr>
                <w:sz w:val="20"/>
                <w:szCs w:val="20"/>
              </w:rPr>
              <w:t>50,000,000.00</w:t>
            </w:r>
          </w:p>
        </w:tc>
      </w:tr>
      <w:tr w:rsidR="009D7B63" w:rsidRPr="005B7604" w14:paraId="4045A456" w14:textId="77777777" w:rsidTr="00AF78FC">
        <w:trPr>
          <w:trHeight w:val="288"/>
        </w:trPr>
        <w:tc>
          <w:tcPr>
            <w:tcW w:w="1774" w:type="dxa"/>
            <w:noWrap/>
            <w:hideMark/>
          </w:tcPr>
          <w:p w14:paraId="0A352175"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3351347C"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4D574E9D" w14:textId="77777777" w:rsidR="009D7B63" w:rsidRPr="00705AFD" w:rsidRDefault="009D7B63" w:rsidP="009D7B63">
            <w:pPr>
              <w:jc w:val="both"/>
              <w:rPr>
                <w:sz w:val="20"/>
                <w:szCs w:val="20"/>
              </w:rPr>
            </w:pPr>
            <w:r w:rsidRPr="00705AFD">
              <w:rPr>
                <w:sz w:val="20"/>
                <w:szCs w:val="20"/>
              </w:rPr>
              <w:t xml:space="preserve">Inter- sectorial one health collaboration initiative </w:t>
            </w:r>
          </w:p>
        </w:tc>
        <w:tc>
          <w:tcPr>
            <w:tcW w:w="1864" w:type="dxa"/>
            <w:noWrap/>
            <w:hideMark/>
          </w:tcPr>
          <w:p w14:paraId="296FC783" w14:textId="77777777" w:rsidR="009D7B63" w:rsidRPr="00705AFD" w:rsidRDefault="009D7B63" w:rsidP="009D7B63">
            <w:pPr>
              <w:jc w:val="both"/>
              <w:rPr>
                <w:sz w:val="20"/>
                <w:szCs w:val="20"/>
              </w:rPr>
            </w:pPr>
            <w:r w:rsidRPr="00705AFD">
              <w:rPr>
                <w:sz w:val="20"/>
                <w:szCs w:val="20"/>
              </w:rPr>
              <w:t>10,000,000.00</w:t>
            </w:r>
          </w:p>
        </w:tc>
      </w:tr>
      <w:tr w:rsidR="009D7B63" w:rsidRPr="005B7604" w14:paraId="3AB09D7D" w14:textId="77777777" w:rsidTr="00AF78FC">
        <w:trPr>
          <w:trHeight w:val="288"/>
        </w:trPr>
        <w:tc>
          <w:tcPr>
            <w:tcW w:w="1774" w:type="dxa"/>
            <w:noWrap/>
            <w:hideMark/>
          </w:tcPr>
          <w:p w14:paraId="4ABE567A"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3085AFE"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72977F7D" w14:textId="77777777" w:rsidR="009D7B63" w:rsidRPr="00705AFD" w:rsidRDefault="009D7B63" w:rsidP="009D7B63">
            <w:pPr>
              <w:jc w:val="both"/>
              <w:rPr>
                <w:sz w:val="20"/>
                <w:szCs w:val="20"/>
              </w:rPr>
            </w:pPr>
            <w:r w:rsidRPr="00705AFD">
              <w:rPr>
                <w:sz w:val="20"/>
                <w:szCs w:val="20"/>
              </w:rPr>
              <w:t xml:space="preserve">Renovation of Abattoirs and slaughter slabs </w:t>
            </w:r>
          </w:p>
        </w:tc>
        <w:tc>
          <w:tcPr>
            <w:tcW w:w="1864" w:type="dxa"/>
            <w:noWrap/>
            <w:hideMark/>
          </w:tcPr>
          <w:p w14:paraId="3902C79D" w14:textId="77777777" w:rsidR="009D7B63" w:rsidRPr="00705AFD" w:rsidRDefault="009D7B63" w:rsidP="009D7B63">
            <w:pPr>
              <w:jc w:val="both"/>
              <w:rPr>
                <w:sz w:val="20"/>
                <w:szCs w:val="20"/>
              </w:rPr>
            </w:pPr>
            <w:r w:rsidRPr="00705AFD">
              <w:rPr>
                <w:sz w:val="20"/>
                <w:szCs w:val="20"/>
              </w:rPr>
              <w:t>350,000,000.00</w:t>
            </w:r>
          </w:p>
        </w:tc>
      </w:tr>
      <w:tr w:rsidR="009D7B63" w:rsidRPr="005B7604" w14:paraId="56B16558" w14:textId="77777777" w:rsidTr="00AF78FC">
        <w:trPr>
          <w:trHeight w:val="288"/>
        </w:trPr>
        <w:tc>
          <w:tcPr>
            <w:tcW w:w="1774" w:type="dxa"/>
            <w:noWrap/>
            <w:hideMark/>
          </w:tcPr>
          <w:p w14:paraId="24969AE1"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40C074BE"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24B700C" w14:textId="77777777" w:rsidR="009D7B63" w:rsidRPr="00705AFD" w:rsidRDefault="009D7B63" w:rsidP="009D7B63">
            <w:pPr>
              <w:jc w:val="both"/>
              <w:rPr>
                <w:sz w:val="20"/>
                <w:szCs w:val="20"/>
              </w:rPr>
            </w:pPr>
            <w:r w:rsidRPr="00705AFD">
              <w:rPr>
                <w:sz w:val="20"/>
                <w:szCs w:val="20"/>
              </w:rPr>
              <w:t xml:space="preserve">Construction of Abattoirs under State project in some selected Locations </w:t>
            </w:r>
          </w:p>
        </w:tc>
        <w:tc>
          <w:tcPr>
            <w:tcW w:w="1864" w:type="dxa"/>
            <w:noWrap/>
            <w:hideMark/>
          </w:tcPr>
          <w:p w14:paraId="131639BB" w14:textId="77777777" w:rsidR="009D7B63" w:rsidRPr="00705AFD" w:rsidRDefault="009D7B63" w:rsidP="009D7B63">
            <w:pPr>
              <w:jc w:val="both"/>
              <w:rPr>
                <w:sz w:val="20"/>
                <w:szCs w:val="20"/>
              </w:rPr>
            </w:pPr>
            <w:r w:rsidRPr="00705AFD">
              <w:rPr>
                <w:sz w:val="20"/>
                <w:szCs w:val="20"/>
              </w:rPr>
              <w:t>100,000,000.00</w:t>
            </w:r>
          </w:p>
        </w:tc>
      </w:tr>
      <w:tr w:rsidR="009D7B63" w:rsidRPr="005B7604" w14:paraId="68BCA888" w14:textId="77777777" w:rsidTr="00AF78FC">
        <w:trPr>
          <w:trHeight w:val="288"/>
        </w:trPr>
        <w:tc>
          <w:tcPr>
            <w:tcW w:w="1774" w:type="dxa"/>
            <w:noWrap/>
            <w:hideMark/>
          </w:tcPr>
          <w:p w14:paraId="6E89B376" w14:textId="77777777" w:rsidR="009D7B63" w:rsidRPr="00705AFD" w:rsidRDefault="009D7B63" w:rsidP="009D7B63">
            <w:pPr>
              <w:jc w:val="both"/>
              <w:rPr>
                <w:sz w:val="20"/>
                <w:szCs w:val="20"/>
              </w:rPr>
            </w:pPr>
            <w:r w:rsidRPr="00705AFD">
              <w:rPr>
                <w:sz w:val="20"/>
                <w:szCs w:val="20"/>
              </w:rPr>
              <w:lastRenderedPageBreak/>
              <w:t> </w:t>
            </w:r>
          </w:p>
        </w:tc>
        <w:tc>
          <w:tcPr>
            <w:tcW w:w="1800" w:type="dxa"/>
            <w:noWrap/>
            <w:hideMark/>
          </w:tcPr>
          <w:p w14:paraId="33B6B58C"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035F831F" w14:textId="77777777" w:rsidR="009D7B63" w:rsidRPr="00705AFD" w:rsidRDefault="009D7B63" w:rsidP="009D7B63">
            <w:pPr>
              <w:jc w:val="both"/>
              <w:rPr>
                <w:sz w:val="20"/>
                <w:szCs w:val="20"/>
              </w:rPr>
            </w:pPr>
            <w:r w:rsidRPr="00705AFD">
              <w:rPr>
                <w:sz w:val="20"/>
                <w:szCs w:val="20"/>
              </w:rPr>
              <w:t xml:space="preserve">Procurement of meat safety inspection kits and accessories </w:t>
            </w:r>
          </w:p>
        </w:tc>
        <w:tc>
          <w:tcPr>
            <w:tcW w:w="1864" w:type="dxa"/>
            <w:noWrap/>
            <w:hideMark/>
          </w:tcPr>
          <w:p w14:paraId="0235E5C7" w14:textId="77777777" w:rsidR="009D7B63" w:rsidRPr="00705AFD" w:rsidRDefault="009D7B63" w:rsidP="009D7B63">
            <w:pPr>
              <w:jc w:val="both"/>
              <w:rPr>
                <w:sz w:val="20"/>
                <w:szCs w:val="20"/>
              </w:rPr>
            </w:pPr>
            <w:r w:rsidRPr="00705AFD">
              <w:rPr>
                <w:sz w:val="20"/>
                <w:szCs w:val="20"/>
              </w:rPr>
              <w:t>20,000,000.00</w:t>
            </w:r>
          </w:p>
        </w:tc>
      </w:tr>
      <w:tr w:rsidR="009D7B63" w:rsidRPr="005B7604" w14:paraId="61CE5B68" w14:textId="77777777" w:rsidTr="00AF78FC">
        <w:trPr>
          <w:trHeight w:val="288"/>
        </w:trPr>
        <w:tc>
          <w:tcPr>
            <w:tcW w:w="1774" w:type="dxa"/>
            <w:noWrap/>
            <w:hideMark/>
          </w:tcPr>
          <w:p w14:paraId="289A4DD0"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42A7FE54"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41D4A738" w14:textId="77777777" w:rsidR="009D7B63" w:rsidRPr="00705AFD" w:rsidRDefault="009D7B63" w:rsidP="009D7B63">
            <w:pPr>
              <w:jc w:val="both"/>
              <w:rPr>
                <w:sz w:val="20"/>
                <w:szCs w:val="20"/>
              </w:rPr>
            </w:pPr>
            <w:r w:rsidRPr="00705AFD">
              <w:rPr>
                <w:sz w:val="20"/>
                <w:szCs w:val="20"/>
              </w:rPr>
              <w:t xml:space="preserve">Veterinary ant- microbial resistance surveillance and stewardship </w:t>
            </w:r>
          </w:p>
        </w:tc>
        <w:tc>
          <w:tcPr>
            <w:tcW w:w="1864" w:type="dxa"/>
            <w:noWrap/>
            <w:hideMark/>
          </w:tcPr>
          <w:p w14:paraId="161FECDB" w14:textId="77777777" w:rsidR="009D7B63" w:rsidRPr="00705AFD" w:rsidRDefault="009D7B63" w:rsidP="009D7B63">
            <w:pPr>
              <w:jc w:val="both"/>
              <w:rPr>
                <w:sz w:val="20"/>
                <w:szCs w:val="20"/>
              </w:rPr>
            </w:pPr>
            <w:r w:rsidRPr="00705AFD">
              <w:rPr>
                <w:sz w:val="20"/>
                <w:szCs w:val="20"/>
              </w:rPr>
              <w:t>10,000,000.00</w:t>
            </w:r>
          </w:p>
        </w:tc>
      </w:tr>
      <w:tr w:rsidR="009D7B63" w:rsidRPr="005B7604" w14:paraId="6ACAC57A" w14:textId="77777777" w:rsidTr="00AF78FC">
        <w:trPr>
          <w:trHeight w:val="288"/>
        </w:trPr>
        <w:tc>
          <w:tcPr>
            <w:tcW w:w="1774" w:type="dxa"/>
            <w:noWrap/>
            <w:hideMark/>
          </w:tcPr>
          <w:p w14:paraId="44959A6B"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3A51DB74"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715CD026" w14:textId="77777777" w:rsidR="009D7B63" w:rsidRPr="00705AFD" w:rsidRDefault="009D7B63" w:rsidP="009D7B63">
            <w:pPr>
              <w:jc w:val="both"/>
              <w:rPr>
                <w:sz w:val="20"/>
                <w:szCs w:val="20"/>
              </w:rPr>
            </w:pPr>
            <w:r w:rsidRPr="00705AFD">
              <w:rPr>
                <w:sz w:val="20"/>
                <w:szCs w:val="20"/>
              </w:rPr>
              <w:t>Veterinary emergency preparedness and response unit</w:t>
            </w:r>
          </w:p>
        </w:tc>
        <w:tc>
          <w:tcPr>
            <w:tcW w:w="1864" w:type="dxa"/>
            <w:noWrap/>
            <w:hideMark/>
          </w:tcPr>
          <w:p w14:paraId="10AA27EF" w14:textId="77777777" w:rsidR="009D7B63" w:rsidRPr="00705AFD" w:rsidRDefault="009D7B63" w:rsidP="009D7B63">
            <w:pPr>
              <w:jc w:val="both"/>
              <w:rPr>
                <w:sz w:val="20"/>
                <w:szCs w:val="20"/>
              </w:rPr>
            </w:pPr>
            <w:r w:rsidRPr="00705AFD">
              <w:rPr>
                <w:sz w:val="20"/>
                <w:szCs w:val="20"/>
              </w:rPr>
              <w:t>5,000,000.00</w:t>
            </w:r>
          </w:p>
        </w:tc>
      </w:tr>
      <w:tr w:rsidR="009D7B63" w:rsidRPr="005B7604" w14:paraId="05F3F078" w14:textId="77777777" w:rsidTr="00AF78FC">
        <w:trPr>
          <w:trHeight w:val="288"/>
        </w:trPr>
        <w:tc>
          <w:tcPr>
            <w:tcW w:w="1774" w:type="dxa"/>
            <w:noWrap/>
            <w:hideMark/>
          </w:tcPr>
          <w:p w14:paraId="0006C85E"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1F41791F"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2DD04BDE" w14:textId="77777777" w:rsidR="009D7B63" w:rsidRPr="00705AFD" w:rsidRDefault="009D7B63" w:rsidP="009D7B63">
            <w:pPr>
              <w:jc w:val="both"/>
              <w:rPr>
                <w:sz w:val="20"/>
                <w:szCs w:val="20"/>
              </w:rPr>
            </w:pPr>
            <w:r w:rsidRPr="00705AFD">
              <w:rPr>
                <w:sz w:val="20"/>
                <w:szCs w:val="20"/>
              </w:rPr>
              <w:t xml:space="preserve">Construction of Abattoirs under Constancy project 2026 </w:t>
            </w:r>
          </w:p>
        </w:tc>
        <w:tc>
          <w:tcPr>
            <w:tcW w:w="1864" w:type="dxa"/>
            <w:noWrap/>
            <w:hideMark/>
          </w:tcPr>
          <w:p w14:paraId="2AFB4E34" w14:textId="77777777" w:rsidR="009D7B63" w:rsidRPr="00705AFD" w:rsidRDefault="009D7B63" w:rsidP="009D7B63">
            <w:pPr>
              <w:jc w:val="both"/>
              <w:rPr>
                <w:sz w:val="20"/>
                <w:szCs w:val="20"/>
              </w:rPr>
            </w:pPr>
            <w:r w:rsidRPr="00705AFD">
              <w:rPr>
                <w:sz w:val="20"/>
                <w:szCs w:val="20"/>
              </w:rPr>
              <w:t>355,000,000.00</w:t>
            </w:r>
          </w:p>
        </w:tc>
      </w:tr>
      <w:tr w:rsidR="009D7B63" w:rsidRPr="005B7604" w14:paraId="33BC99F2" w14:textId="77777777" w:rsidTr="00AF78FC">
        <w:trPr>
          <w:trHeight w:val="288"/>
        </w:trPr>
        <w:tc>
          <w:tcPr>
            <w:tcW w:w="1774" w:type="dxa"/>
            <w:noWrap/>
            <w:hideMark/>
          </w:tcPr>
          <w:p w14:paraId="7A5CDB52"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5756CDAD"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81D4D79" w14:textId="77777777" w:rsidR="009D7B63" w:rsidRPr="00705AFD" w:rsidRDefault="009D7B63" w:rsidP="009D7B63">
            <w:pPr>
              <w:jc w:val="both"/>
              <w:rPr>
                <w:sz w:val="20"/>
                <w:szCs w:val="20"/>
              </w:rPr>
            </w:pPr>
            <w:r w:rsidRPr="00705AFD">
              <w:rPr>
                <w:sz w:val="20"/>
                <w:szCs w:val="20"/>
              </w:rPr>
              <w:t xml:space="preserve">Livestock Productivity and Resilience Support Project </w:t>
            </w:r>
          </w:p>
        </w:tc>
        <w:tc>
          <w:tcPr>
            <w:tcW w:w="1864" w:type="dxa"/>
            <w:noWrap/>
            <w:hideMark/>
          </w:tcPr>
          <w:p w14:paraId="5731FCD0" w14:textId="77777777" w:rsidR="009D7B63" w:rsidRPr="00705AFD" w:rsidRDefault="009D7B63" w:rsidP="009D7B63">
            <w:pPr>
              <w:jc w:val="both"/>
              <w:rPr>
                <w:sz w:val="20"/>
                <w:szCs w:val="20"/>
              </w:rPr>
            </w:pPr>
            <w:r w:rsidRPr="00705AFD">
              <w:rPr>
                <w:sz w:val="20"/>
                <w:szCs w:val="20"/>
              </w:rPr>
              <w:t>100,000,000.00</w:t>
            </w:r>
          </w:p>
        </w:tc>
      </w:tr>
      <w:tr w:rsidR="009D7B63" w:rsidRPr="005B7604" w14:paraId="764200B1" w14:textId="77777777" w:rsidTr="00AF78FC">
        <w:trPr>
          <w:trHeight w:val="288"/>
        </w:trPr>
        <w:tc>
          <w:tcPr>
            <w:tcW w:w="1774" w:type="dxa"/>
            <w:noWrap/>
            <w:hideMark/>
          </w:tcPr>
          <w:p w14:paraId="656A9F58"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466FE948"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4E5541BA" w14:textId="77777777" w:rsidR="009D7B63" w:rsidRPr="00705AFD" w:rsidRDefault="009D7B63" w:rsidP="009D7B63">
            <w:pPr>
              <w:jc w:val="both"/>
              <w:rPr>
                <w:sz w:val="20"/>
                <w:szCs w:val="20"/>
              </w:rPr>
            </w:pPr>
            <w:r w:rsidRPr="00705AFD">
              <w:rPr>
                <w:sz w:val="20"/>
                <w:szCs w:val="20"/>
              </w:rPr>
              <w:t xml:space="preserve">Natural Bull Mounting and Artificial Insemination Project in all 27 LGAs across the State partnership with Naturelle </w:t>
            </w:r>
          </w:p>
        </w:tc>
        <w:tc>
          <w:tcPr>
            <w:tcW w:w="1864" w:type="dxa"/>
            <w:noWrap/>
            <w:hideMark/>
          </w:tcPr>
          <w:p w14:paraId="37C75CDB" w14:textId="77777777" w:rsidR="009D7B63" w:rsidRPr="00705AFD" w:rsidRDefault="009D7B63" w:rsidP="009D7B63">
            <w:pPr>
              <w:jc w:val="both"/>
              <w:rPr>
                <w:sz w:val="20"/>
                <w:szCs w:val="20"/>
              </w:rPr>
            </w:pPr>
            <w:r w:rsidRPr="00705AFD">
              <w:rPr>
                <w:sz w:val="20"/>
                <w:szCs w:val="20"/>
              </w:rPr>
              <w:t>250,000,000.00</w:t>
            </w:r>
          </w:p>
        </w:tc>
      </w:tr>
      <w:tr w:rsidR="009D7B63" w:rsidRPr="005B7604" w14:paraId="0151A611" w14:textId="77777777" w:rsidTr="00AF78FC">
        <w:trPr>
          <w:trHeight w:val="288"/>
        </w:trPr>
        <w:tc>
          <w:tcPr>
            <w:tcW w:w="1774" w:type="dxa"/>
            <w:noWrap/>
            <w:hideMark/>
          </w:tcPr>
          <w:p w14:paraId="5D217CE9"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68C1E529"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71815306" w14:textId="77777777" w:rsidR="009D7B63" w:rsidRPr="00705AFD" w:rsidRDefault="009D7B63" w:rsidP="009D7B63">
            <w:pPr>
              <w:jc w:val="both"/>
              <w:rPr>
                <w:sz w:val="20"/>
                <w:szCs w:val="20"/>
              </w:rPr>
            </w:pPr>
            <w:r w:rsidRPr="00705AFD">
              <w:rPr>
                <w:sz w:val="20"/>
                <w:szCs w:val="20"/>
              </w:rPr>
              <w:t xml:space="preserve">Piloting 255ha pasture and ranching programme in collaboration with Naturelle </w:t>
            </w:r>
          </w:p>
        </w:tc>
        <w:tc>
          <w:tcPr>
            <w:tcW w:w="1864" w:type="dxa"/>
            <w:noWrap/>
            <w:hideMark/>
          </w:tcPr>
          <w:p w14:paraId="095AF40F" w14:textId="77777777" w:rsidR="009D7B63" w:rsidRPr="00705AFD" w:rsidRDefault="009D7B63" w:rsidP="009D7B63">
            <w:pPr>
              <w:jc w:val="both"/>
              <w:rPr>
                <w:sz w:val="20"/>
                <w:szCs w:val="20"/>
              </w:rPr>
            </w:pPr>
            <w:r w:rsidRPr="00705AFD">
              <w:rPr>
                <w:sz w:val="20"/>
                <w:szCs w:val="20"/>
              </w:rPr>
              <w:t>200,000,000.00</w:t>
            </w:r>
          </w:p>
        </w:tc>
      </w:tr>
      <w:tr w:rsidR="009D7B63" w:rsidRPr="005B7604" w14:paraId="02B893CD" w14:textId="77777777" w:rsidTr="00AF78FC">
        <w:trPr>
          <w:trHeight w:val="288"/>
        </w:trPr>
        <w:tc>
          <w:tcPr>
            <w:tcW w:w="1774" w:type="dxa"/>
            <w:noWrap/>
            <w:hideMark/>
          </w:tcPr>
          <w:p w14:paraId="345C79A6"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5AB393DF"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63CAAB1" w14:textId="77777777" w:rsidR="009D7B63" w:rsidRPr="00705AFD" w:rsidRDefault="009D7B63" w:rsidP="009D7B63">
            <w:pPr>
              <w:jc w:val="both"/>
              <w:rPr>
                <w:sz w:val="20"/>
                <w:szCs w:val="20"/>
              </w:rPr>
            </w:pPr>
            <w:r w:rsidRPr="00705AFD">
              <w:rPr>
                <w:sz w:val="20"/>
                <w:szCs w:val="20"/>
              </w:rPr>
              <w:t>Animal Production Programmes</w:t>
            </w:r>
          </w:p>
        </w:tc>
        <w:tc>
          <w:tcPr>
            <w:tcW w:w="1864" w:type="dxa"/>
            <w:noWrap/>
            <w:hideMark/>
          </w:tcPr>
          <w:p w14:paraId="506D0DD5" w14:textId="77777777" w:rsidR="009D7B63" w:rsidRPr="00705AFD" w:rsidRDefault="009D7B63" w:rsidP="009D7B63">
            <w:pPr>
              <w:jc w:val="both"/>
              <w:rPr>
                <w:sz w:val="20"/>
                <w:szCs w:val="20"/>
              </w:rPr>
            </w:pPr>
            <w:r w:rsidRPr="00705AFD">
              <w:rPr>
                <w:sz w:val="20"/>
                <w:szCs w:val="20"/>
              </w:rPr>
              <w:t>7,000,000,000.00</w:t>
            </w:r>
          </w:p>
        </w:tc>
      </w:tr>
      <w:tr w:rsidR="009D7B63" w:rsidRPr="005B7604" w14:paraId="12663BCE" w14:textId="77777777" w:rsidTr="00AF78FC">
        <w:trPr>
          <w:trHeight w:val="288"/>
        </w:trPr>
        <w:tc>
          <w:tcPr>
            <w:tcW w:w="1774" w:type="dxa"/>
            <w:noWrap/>
            <w:hideMark/>
          </w:tcPr>
          <w:p w14:paraId="7E0AD6C4"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0DE1F5C"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6465C417" w14:textId="77777777" w:rsidR="009D7B63" w:rsidRPr="00705AFD" w:rsidRDefault="009D7B63" w:rsidP="009D7B63">
            <w:pPr>
              <w:jc w:val="both"/>
              <w:rPr>
                <w:sz w:val="20"/>
                <w:szCs w:val="20"/>
              </w:rPr>
            </w:pPr>
            <w:r w:rsidRPr="00705AFD">
              <w:rPr>
                <w:sz w:val="20"/>
                <w:szCs w:val="20"/>
              </w:rPr>
              <w:t xml:space="preserve">Livestock best practice extension programs </w:t>
            </w:r>
          </w:p>
        </w:tc>
        <w:tc>
          <w:tcPr>
            <w:tcW w:w="1864" w:type="dxa"/>
            <w:noWrap/>
            <w:hideMark/>
          </w:tcPr>
          <w:p w14:paraId="2F20A4FD" w14:textId="77777777" w:rsidR="009D7B63" w:rsidRPr="00705AFD" w:rsidRDefault="009D7B63" w:rsidP="009D7B63">
            <w:pPr>
              <w:jc w:val="both"/>
              <w:rPr>
                <w:sz w:val="20"/>
                <w:szCs w:val="20"/>
              </w:rPr>
            </w:pPr>
            <w:r w:rsidRPr="00705AFD">
              <w:rPr>
                <w:sz w:val="20"/>
                <w:szCs w:val="20"/>
              </w:rPr>
              <w:t>110,000,000.00</w:t>
            </w:r>
          </w:p>
        </w:tc>
      </w:tr>
      <w:tr w:rsidR="009D7B63" w:rsidRPr="005B7604" w14:paraId="760CB5A6" w14:textId="77777777" w:rsidTr="00AF78FC">
        <w:trPr>
          <w:trHeight w:val="288"/>
        </w:trPr>
        <w:tc>
          <w:tcPr>
            <w:tcW w:w="1774" w:type="dxa"/>
            <w:noWrap/>
            <w:hideMark/>
          </w:tcPr>
          <w:p w14:paraId="771102A8"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629FE968"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2BCA16B8" w14:textId="77777777" w:rsidR="009D7B63" w:rsidRPr="00705AFD" w:rsidRDefault="009D7B63" w:rsidP="009D7B63">
            <w:pPr>
              <w:jc w:val="both"/>
              <w:rPr>
                <w:sz w:val="20"/>
                <w:szCs w:val="20"/>
              </w:rPr>
            </w:pPr>
            <w:r w:rsidRPr="00705AFD">
              <w:rPr>
                <w:sz w:val="20"/>
                <w:szCs w:val="20"/>
              </w:rPr>
              <w:t xml:space="preserve">Livestock Agri-Business and value chain integration program </w:t>
            </w:r>
          </w:p>
        </w:tc>
        <w:tc>
          <w:tcPr>
            <w:tcW w:w="1864" w:type="dxa"/>
            <w:noWrap/>
            <w:hideMark/>
          </w:tcPr>
          <w:p w14:paraId="02D665D1" w14:textId="77777777" w:rsidR="009D7B63" w:rsidRPr="00705AFD" w:rsidRDefault="009D7B63" w:rsidP="009D7B63">
            <w:pPr>
              <w:jc w:val="both"/>
              <w:rPr>
                <w:sz w:val="20"/>
                <w:szCs w:val="20"/>
              </w:rPr>
            </w:pPr>
            <w:r w:rsidRPr="00705AFD">
              <w:rPr>
                <w:sz w:val="20"/>
                <w:szCs w:val="20"/>
              </w:rPr>
              <w:t>50,000,000.00</w:t>
            </w:r>
          </w:p>
        </w:tc>
      </w:tr>
      <w:tr w:rsidR="009D7B63" w:rsidRPr="005B7604" w14:paraId="41E857BF" w14:textId="77777777" w:rsidTr="00AF78FC">
        <w:trPr>
          <w:trHeight w:val="288"/>
        </w:trPr>
        <w:tc>
          <w:tcPr>
            <w:tcW w:w="1774" w:type="dxa"/>
            <w:noWrap/>
            <w:hideMark/>
          </w:tcPr>
          <w:p w14:paraId="60A1A062"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3392C2EB"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204C79C1" w14:textId="77777777" w:rsidR="009D7B63" w:rsidRPr="00705AFD" w:rsidRDefault="009D7B63" w:rsidP="009D7B63">
            <w:pPr>
              <w:jc w:val="both"/>
              <w:rPr>
                <w:sz w:val="20"/>
                <w:szCs w:val="20"/>
              </w:rPr>
            </w:pPr>
            <w:r w:rsidRPr="00705AFD">
              <w:rPr>
                <w:sz w:val="20"/>
                <w:szCs w:val="20"/>
              </w:rPr>
              <w:t>Gender and youth empowerment initiative Programme</w:t>
            </w:r>
          </w:p>
        </w:tc>
        <w:tc>
          <w:tcPr>
            <w:tcW w:w="1864" w:type="dxa"/>
            <w:noWrap/>
            <w:hideMark/>
          </w:tcPr>
          <w:p w14:paraId="30E7A66C" w14:textId="77777777" w:rsidR="009D7B63" w:rsidRPr="00705AFD" w:rsidRDefault="009D7B63" w:rsidP="009D7B63">
            <w:pPr>
              <w:jc w:val="both"/>
              <w:rPr>
                <w:sz w:val="20"/>
                <w:szCs w:val="20"/>
              </w:rPr>
            </w:pPr>
            <w:r w:rsidRPr="00705AFD">
              <w:rPr>
                <w:sz w:val="20"/>
                <w:szCs w:val="20"/>
              </w:rPr>
              <w:t>200,000,000.00</w:t>
            </w:r>
          </w:p>
        </w:tc>
      </w:tr>
      <w:tr w:rsidR="009D7B63" w:rsidRPr="005B7604" w14:paraId="0EE8DFC1" w14:textId="77777777" w:rsidTr="00AF78FC">
        <w:trPr>
          <w:trHeight w:val="288"/>
        </w:trPr>
        <w:tc>
          <w:tcPr>
            <w:tcW w:w="1774" w:type="dxa"/>
            <w:noWrap/>
            <w:hideMark/>
          </w:tcPr>
          <w:p w14:paraId="097B246A"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5430AACF"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6A1598CB" w14:textId="77777777" w:rsidR="009D7B63" w:rsidRPr="00705AFD" w:rsidRDefault="009D7B63" w:rsidP="009D7B63">
            <w:pPr>
              <w:jc w:val="both"/>
              <w:rPr>
                <w:sz w:val="20"/>
                <w:szCs w:val="20"/>
              </w:rPr>
            </w:pPr>
            <w:r w:rsidRPr="00705AFD">
              <w:rPr>
                <w:sz w:val="20"/>
                <w:szCs w:val="20"/>
              </w:rPr>
              <w:t xml:space="preserve">Animal identification and registration of Nomads settlement </w:t>
            </w:r>
          </w:p>
        </w:tc>
        <w:tc>
          <w:tcPr>
            <w:tcW w:w="1864" w:type="dxa"/>
            <w:noWrap/>
            <w:hideMark/>
          </w:tcPr>
          <w:p w14:paraId="59939C87" w14:textId="77777777" w:rsidR="009D7B63" w:rsidRPr="00705AFD" w:rsidRDefault="009D7B63" w:rsidP="009D7B63">
            <w:pPr>
              <w:jc w:val="both"/>
              <w:rPr>
                <w:sz w:val="20"/>
                <w:szCs w:val="20"/>
              </w:rPr>
            </w:pPr>
            <w:r w:rsidRPr="00705AFD">
              <w:rPr>
                <w:sz w:val="20"/>
                <w:szCs w:val="20"/>
              </w:rPr>
              <w:t>500,000,000.00</w:t>
            </w:r>
          </w:p>
        </w:tc>
      </w:tr>
      <w:tr w:rsidR="009D7B63" w:rsidRPr="005B7604" w14:paraId="18AC2BB0" w14:textId="77777777" w:rsidTr="00AF78FC">
        <w:trPr>
          <w:trHeight w:val="288"/>
        </w:trPr>
        <w:tc>
          <w:tcPr>
            <w:tcW w:w="1774" w:type="dxa"/>
            <w:noWrap/>
            <w:hideMark/>
          </w:tcPr>
          <w:p w14:paraId="16DCBA7E"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2CEB4346"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5880A38E" w14:textId="77777777" w:rsidR="009D7B63" w:rsidRPr="00705AFD" w:rsidRDefault="009D7B63" w:rsidP="009D7B63">
            <w:pPr>
              <w:jc w:val="both"/>
              <w:rPr>
                <w:sz w:val="20"/>
                <w:szCs w:val="20"/>
              </w:rPr>
            </w:pPr>
            <w:r w:rsidRPr="00705AFD">
              <w:rPr>
                <w:sz w:val="20"/>
                <w:szCs w:val="20"/>
              </w:rPr>
              <w:t xml:space="preserve">Registration of veterinary practices outlet and drug sellers </w:t>
            </w:r>
          </w:p>
        </w:tc>
        <w:tc>
          <w:tcPr>
            <w:tcW w:w="1864" w:type="dxa"/>
            <w:noWrap/>
            <w:hideMark/>
          </w:tcPr>
          <w:p w14:paraId="5A0F513B" w14:textId="77777777" w:rsidR="009D7B63" w:rsidRPr="00705AFD" w:rsidRDefault="009D7B63" w:rsidP="009D7B63">
            <w:pPr>
              <w:jc w:val="both"/>
              <w:rPr>
                <w:sz w:val="20"/>
                <w:szCs w:val="20"/>
              </w:rPr>
            </w:pPr>
            <w:r w:rsidRPr="00705AFD">
              <w:rPr>
                <w:sz w:val="20"/>
                <w:szCs w:val="20"/>
              </w:rPr>
              <w:t>10,000,000.00</w:t>
            </w:r>
          </w:p>
        </w:tc>
      </w:tr>
      <w:tr w:rsidR="009D7B63" w:rsidRPr="005B7604" w14:paraId="14042C11" w14:textId="77777777" w:rsidTr="00AF78FC">
        <w:trPr>
          <w:trHeight w:val="288"/>
        </w:trPr>
        <w:tc>
          <w:tcPr>
            <w:tcW w:w="1774" w:type="dxa"/>
            <w:noWrap/>
            <w:hideMark/>
          </w:tcPr>
          <w:p w14:paraId="2014BDF4"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56C80A43"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533E9743" w14:textId="77777777" w:rsidR="009D7B63" w:rsidRPr="00705AFD" w:rsidRDefault="009D7B63" w:rsidP="009D7B63">
            <w:pPr>
              <w:jc w:val="both"/>
              <w:rPr>
                <w:sz w:val="20"/>
                <w:szCs w:val="20"/>
              </w:rPr>
            </w:pPr>
            <w:r w:rsidRPr="00705AFD">
              <w:rPr>
                <w:sz w:val="20"/>
                <w:szCs w:val="20"/>
              </w:rPr>
              <w:t>Enforcement of Animals welfare</w:t>
            </w:r>
          </w:p>
        </w:tc>
        <w:tc>
          <w:tcPr>
            <w:tcW w:w="1864" w:type="dxa"/>
            <w:noWrap/>
            <w:hideMark/>
          </w:tcPr>
          <w:p w14:paraId="233DC6E6" w14:textId="77777777" w:rsidR="009D7B63" w:rsidRPr="00705AFD" w:rsidRDefault="009D7B63" w:rsidP="009D7B63">
            <w:pPr>
              <w:jc w:val="both"/>
              <w:rPr>
                <w:sz w:val="20"/>
                <w:szCs w:val="20"/>
              </w:rPr>
            </w:pPr>
            <w:r w:rsidRPr="00705AFD">
              <w:rPr>
                <w:sz w:val="20"/>
                <w:szCs w:val="20"/>
              </w:rPr>
              <w:t>5,000,000.00</w:t>
            </w:r>
          </w:p>
        </w:tc>
      </w:tr>
      <w:tr w:rsidR="009D7B63" w:rsidRPr="005B7604" w14:paraId="36B5CD8A" w14:textId="77777777" w:rsidTr="00AF78FC">
        <w:trPr>
          <w:trHeight w:val="288"/>
        </w:trPr>
        <w:tc>
          <w:tcPr>
            <w:tcW w:w="1774" w:type="dxa"/>
            <w:noWrap/>
            <w:hideMark/>
          </w:tcPr>
          <w:p w14:paraId="7F1B38BA"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525C2C62"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351F8C56" w14:textId="77777777" w:rsidR="009D7B63" w:rsidRPr="00705AFD" w:rsidRDefault="009D7B63" w:rsidP="009D7B63">
            <w:pPr>
              <w:jc w:val="both"/>
              <w:rPr>
                <w:sz w:val="20"/>
                <w:szCs w:val="20"/>
              </w:rPr>
            </w:pPr>
            <w:r w:rsidRPr="00705AFD">
              <w:rPr>
                <w:sz w:val="20"/>
                <w:szCs w:val="20"/>
              </w:rPr>
              <w:t xml:space="preserve">Animal’s certification and control post </w:t>
            </w:r>
          </w:p>
        </w:tc>
        <w:tc>
          <w:tcPr>
            <w:tcW w:w="1864" w:type="dxa"/>
            <w:noWrap/>
            <w:hideMark/>
          </w:tcPr>
          <w:p w14:paraId="165785D4" w14:textId="77777777" w:rsidR="009D7B63" w:rsidRPr="00705AFD" w:rsidRDefault="009D7B63" w:rsidP="009D7B63">
            <w:pPr>
              <w:jc w:val="both"/>
              <w:rPr>
                <w:sz w:val="20"/>
                <w:szCs w:val="20"/>
              </w:rPr>
            </w:pPr>
            <w:r w:rsidRPr="00705AFD">
              <w:rPr>
                <w:sz w:val="20"/>
                <w:szCs w:val="20"/>
              </w:rPr>
              <w:t>50,000,000.00</w:t>
            </w:r>
          </w:p>
        </w:tc>
      </w:tr>
      <w:tr w:rsidR="009D7B63" w:rsidRPr="005B7604" w14:paraId="291C8D7E" w14:textId="77777777" w:rsidTr="00AF78FC">
        <w:trPr>
          <w:trHeight w:val="288"/>
        </w:trPr>
        <w:tc>
          <w:tcPr>
            <w:tcW w:w="1774" w:type="dxa"/>
            <w:noWrap/>
            <w:hideMark/>
          </w:tcPr>
          <w:p w14:paraId="779AF175"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E2E1CE7"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1A178617" w14:textId="77777777" w:rsidR="009D7B63" w:rsidRPr="00705AFD" w:rsidRDefault="009D7B63" w:rsidP="009D7B63">
            <w:pPr>
              <w:jc w:val="both"/>
              <w:rPr>
                <w:sz w:val="20"/>
                <w:szCs w:val="20"/>
              </w:rPr>
            </w:pPr>
            <w:r w:rsidRPr="00705AFD">
              <w:rPr>
                <w:sz w:val="20"/>
                <w:szCs w:val="20"/>
              </w:rPr>
              <w:t xml:space="preserve">Human Capacity Development on Livestock Best Practices </w:t>
            </w:r>
          </w:p>
        </w:tc>
        <w:tc>
          <w:tcPr>
            <w:tcW w:w="1864" w:type="dxa"/>
            <w:noWrap/>
            <w:hideMark/>
          </w:tcPr>
          <w:p w14:paraId="137FCE5D" w14:textId="77777777" w:rsidR="009D7B63" w:rsidRPr="00705AFD" w:rsidRDefault="009D7B63" w:rsidP="009D7B63">
            <w:pPr>
              <w:jc w:val="both"/>
              <w:rPr>
                <w:sz w:val="20"/>
                <w:szCs w:val="20"/>
              </w:rPr>
            </w:pPr>
            <w:r w:rsidRPr="00705AFD">
              <w:rPr>
                <w:sz w:val="20"/>
                <w:szCs w:val="20"/>
              </w:rPr>
              <w:t>20,000,000.00</w:t>
            </w:r>
          </w:p>
        </w:tc>
      </w:tr>
      <w:tr w:rsidR="009D7B63" w:rsidRPr="005B7604" w14:paraId="2029FCD9" w14:textId="77777777" w:rsidTr="00AF78FC">
        <w:trPr>
          <w:trHeight w:val="288"/>
        </w:trPr>
        <w:tc>
          <w:tcPr>
            <w:tcW w:w="1774" w:type="dxa"/>
            <w:noWrap/>
            <w:hideMark/>
          </w:tcPr>
          <w:p w14:paraId="476CEE18"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38F6E7F6"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732D88A7" w14:textId="77777777" w:rsidR="009D7B63" w:rsidRPr="00705AFD" w:rsidRDefault="009D7B63" w:rsidP="009D7B63">
            <w:pPr>
              <w:jc w:val="both"/>
              <w:rPr>
                <w:sz w:val="20"/>
                <w:szCs w:val="20"/>
              </w:rPr>
            </w:pPr>
            <w:r w:rsidRPr="00705AFD">
              <w:rPr>
                <w:sz w:val="20"/>
                <w:szCs w:val="20"/>
              </w:rPr>
              <w:t>Procurement of 3No. Toyota Hilux Foreign Used 2021 Model</w:t>
            </w:r>
          </w:p>
        </w:tc>
        <w:tc>
          <w:tcPr>
            <w:tcW w:w="1864" w:type="dxa"/>
            <w:noWrap/>
            <w:hideMark/>
          </w:tcPr>
          <w:p w14:paraId="34E06907" w14:textId="77777777" w:rsidR="009D7B63" w:rsidRPr="00705AFD" w:rsidRDefault="009D7B63" w:rsidP="009D7B63">
            <w:pPr>
              <w:jc w:val="both"/>
              <w:rPr>
                <w:sz w:val="20"/>
                <w:szCs w:val="20"/>
              </w:rPr>
            </w:pPr>
            <w:r w:rsidRPr="00705AFD">
              <w:rPr>
                <w:sz w:val="20"/>
                <w:szCs w:val="20"/>
              </w:rPr>
              <w:t>180,000,000.00</w:t>
            </w:r>
          </w:p>
        </w:tc>
      </w:tr>
      <w:tr w:rsidR="009D7B63" w:rsidRPr="005B7604" w14:paraId="45C7829F" w14:textId="77777777" w:rsidTr="00AF78FC">
        <w:trPr>
          <w:trHeight w:val="288"/>
        </w:trPr>
        <w:tc>
          <w:tcPr>
            <w:tcW w:w="1774" w:type="dxa"/>
            <w:noWrap/>
            <w:hideMark/>
          </w:tcPr>
          <w:p w14:paraId="05D5D95E"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78009807"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49D53D2D" w14:textId="77777777" w:rsidR="009D7B63" w:rsidRPr="00705AFD" w:rsidRDefault="009D7B63" w:rsidP="009D7B63">
            <w:pPr>
              <w:jc w:val="both"/>
              <w:rPr>
                <w:sz w:val="20"/>
                <w:szCs w:val="20"/>
              </w:rPr>
            </w:pPr>
            <w:r w:rsidRPr="00705AFD">
              <w:rPr>
                <w:sz w:val="20"/>
                <w:szCs w:val="20"/>
              </w:rPr>
              <w:t xml:space="preserve">Procurement of ICT Equipment </w:t>
            </w:r>
          </w:p>
        </w:tc>
        <w:tc>
          <w:tcPr>
            <w:tcW w:w="1864" w:type="dxa"/>
            <w:noWrap/>
            <w:hideMark/>
          </w:tcPr>
          <w:p w14:paraId="1498D246" w14:textId="77777777" w:rsidR="009D7B63" w:rsidRPr="00705AFD" w:rsidRDefault="009D7B63" w:rsidP="009D7B63">
            <w:pPr>
              <w:jc w:val="both"/>
              <w:rPr>
                <w:sz w:val="20"/>
                <w:szCs w:val="20"/>
              </w:rPr>
            </w:pPr>
            <w:r w:rsidRPr="00705AFD">
              <w:rPr>
                <w:sz w:val="20"/>
                <w:szCs w:val="20"/>
              </w:rPr>
              <w:t>20,000,000.00</w:t>
            </w:r>
          </w:p>
        </w:tc>
      </w:tr>
      <w:tr w:rsidR="009D7B63" w:rsidRPr="005B7604" w14:paraId="0822E906" w14:textId="77777777" w:rsidTr="00AF78FC">
        <w:trPr>
          <w:trHeight w:val="288"/>
        </w:trPr>
        <w:tc>
          <w:tcPr>
            <w:tcW w:w="1774" w:type="dxa"/>
            <w:noWrap/>
            <w:hideMark/>
          </w:tcPr>
          <w:p w14:paraId="11EAFAA3"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7E9DEFC4"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0C042705" w14:textId="77777777" w:rsidR="009D7B63" w:rsidRPr="00705AFD" w:rsidRDefault="009D7B63" w:rsidP="009D7B63">
            <w:pPr>
              <w:jc w:val="both"/>
              <w:rPr>
                <w:sz w:val="20"/>
                <w:szCs w:val="20"/>
              </w:rPr>
            </w:pPr>
            <w:r w:rsidRPr="00705AFD">
              <w:rPr>
                <w:sz w:val="20"/>
                <w:szCs w:val="20"/>
              </w:rPr>
              <w:t>Rehabilitation of 1no. LIBC Gumel</w:t>
            </w:r>
          </w:p>
        </w:tc>
        <w:tc>
          <w:tcPr>
            <w:tcW w:w="1864" w:type="dxa"/>
            <w:noWrap/>
            <w:hideMark/>
          </w:tcPr>
          <w:p w14:paraId="1659A530" w14:textId="77777777" w:rsidR="009D7B63" w:rsidRPr="00705AFD" w:rsidRDefault="009D7B63" w:rsidP="009D7B63">
            <w:pPr>
              <w:jc w:val="both"/>
              <w:rPr>
                <w:sz w:val="20"/>
                <w:szCs w:val="20"/>
              </w:rPr>
            </w:pPr>
            <w:r w:rsidRPr="00705AFD">
              <w:rPr>
                <w:sz w:val="20"/>
                <w:szCs w:val="20"/>
              </w:rPr>
              <w:t>2,000,000,000.00</w:t>
            </w:r>
          </w:p>
        </w:tc>
      </w:tr>
      <w:tr w:rsidR="009D7B63" w:rsidRPr="005B7604" w14:paraId="679F5BA6" w14:textId="77777777" w:rsidTr="00AF78FC">
        <w:trPr>
          <w:trHeight w:val="288"/>
        </w:trPr>
        <w:tc>
          <w:tcPr>
            <w:tcW w:w="1774" w:type="dxa"/>
            <w:noWrap/>
            <w:hideMark/>
          </w:tcPr>
          <w:p w14:paraId="3E5242B4"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74D5BDB7"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46DC1CE0" w14:textId="77777777" w:rsidR="009D7B63" w:rsidRPr="00705AFD" w:rsidRDefault="009D7B63" w:rsidP="009D7B63">
            <w:pPr>
              <w:jc w:val="both"/>
              <w:rPr>
                <w:sz w:val="20"/>
                <w:szCs w:val="20"/>
              </w:rPr>
            </w:pPr>
            <w:r w:rsidRPr="00705AFD">
              <w:rPr>
                <w:sz w:val="20"/>
                <w:szCs w:val="20"/>
              </w:rPr>
              <w:t xml:space="preserve">Rehabilitation of 1no. LIBC Birniwa </w:t>
            </w:r>
          </w:p>
        </w:tc>
        <w:tc>
          <w:tcPr>
            <w:tcW w:w="1864" w:type="dxa"/>
            <w:noWrap/>
            <w:hideMark/>
          </w:tcPr>
          <w:p w14:paraId="054C9FE9" w14:textId="77777777" w:rsidR="009D7B63" w:rsidRPr="00705AFD" w:rsidRDefault="009D7B63" w:rsidP="009D7B63">
            <w:pPr>
              <w:jc w:val="both"/>
              <w:rPr>
                <w:sz w:val="20"/>
                <w:szCs w:val="20"/>
              </w:rPr>
            </w:pPr>
            <w:r w:rsidRPr="00705AFD">
              <w:rPr>
                <w:sz w:val="20"/>
                <w:szCs w:val="20"/>
              </w:rPr>
              <w:t>700,000,000.00</w:t>
            </w:r>
          </w:p>
        </w:tc>
      </w:tr>
      <w:tr w:rsidR="009D7B63" w:rsidRPr="005B7604" w14:paraId="14276E7B" w14:textId="77777777" w:rsidTr="00AF78FC">
        <w:trPr>
          <w:trHeight w:val="288"/>
        </w:trPr>
        <w:tc>
          <w:tcPr>
            <w:tcW w:w="1774" w:type="dxa"/>
            <w:noWrap/>
            <w:hideMark/>
          </w:tcPr>
          <w:p w14:paraId="678BDD5F"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7BB87F31"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6FF47A67" w14:textId="77777777" w:rsidR="009D7B63" w:rsidRPr="00705AFD" w:rsidRDefault="009D7B63" w:rsidP="009D7B63">
            <w:pPr>
              <w:jc w:val="both"/>
              <w:rPr>
                <w:sz w:val="20"/>
                <w:szCs w:val="20"/>
              </w:rPr>
            </w:pPr>
            <w:r w:rsidRPr="00705AFD">
              <w:rPr>
                <w:sz w:val="20"/>
                <w:szCs w:val="20"/>
              </w:rPr>
              <w:t xml:space="preserve">Rehabilitation of 1no. LIBC Kazaure </w:t>
            </w:r>
          </w:p>
        </w:tc>
        <w:tc>
          <w:tcPr>
            <w:tcW w:w="1864" w:type="dxa"/>
            <w:noWrap/>
            <w:hideMark/>
          </w:tcPr>
          <w:p w14:paraId="1108A826" w14:textId="77777777" w:rsidR="009D7B63" w:rsidRPr="00705AFD" w:rsidRDefault="009D7B63" w:rsidP="009D7B63">
            <w:pPr>
              <w:jc w:val="both"/>
              <w:rPr>
                <w:sz w:val="20"/>
                <w:szCs w:val="20"/>
              </w:rPr>
            </w:pPr>
            <w:r w:rsidRPr="00705AFD">
              <w:rPr>
                <w:sz w:val="20"/>
                <w:szCs w:val="20"/>
              </w:rPr>
              <w:t>700,000,000.00</w:t>
            </w:r>
          </w:p>
        </w:tc>
      </w:tr>
      <w:tr w:rsidR="009D7B63" w:rsidRPr="005B7604" w14:paraId="0F712F2B" w14:textId="77777777" w:rsidTr="00AF78FC">
        <w:trPr>
          <w:trHeight w:val="288"/>
        </w:trPr>
        <w:tc>
          <w:tcPr>
            <w:tcW w:w="1774" w:type="dxa"/>
            <w:noWrap/>
            <w:hideMark/>
          </w:tcPr>
          <w:p w14:paraId="47C632C2"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199620A9"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2F6FA141" w14:textId="77777777" w:rsidR="009D7B63" w:rsidRPr="00705AFD" w:rsidRDefault="009D7B63" w:rsidP="009D7B63">
            <w:pPr>
              <w:jc w:val="both"/>
              <w:rPr>
                <w:sz w:val="20"/>
                <w:szCs w:val="20"/>
              </w:rPr>
            </w:pPr>
            <w:r w:rsidRPr="00705AFD">
              <w:rPr>
                <w:sz w:val="20"/>
                <w:szCs w:val="20"/>
              </w:rPr>
              <w:t>Goat Breeding Micro Credit Scheme Programme</w:t>
            </w:r>
          </w:p>
        </w:tc>
        <w:tc>
          <w:tcPr>
            <w:tcW w:w="1864" w:type="dxa"/>
            <w:noWrap/>
            <w:hideMark/>
          </w:tcPr>
          <w:p w14:paraId="6889F461" w14:textId="77777777" w:rsidR="009D7B63" w:rsidRPr="00705AFD" w:rsidRDefault="009D7B63" w:rsidP="009D7B63">
            <w:pPr>
              <w:jc w:val="both"/>
              <w:rPr>
                <w:sz w:val="20"/>
                <w:szCs w:val="20"/>
              </w:rPr>
            </w:pPr>
            <w:r w:rsidRPr="00705AFD">
              <w:rPr>
                <w:sz w:val="20"/>
                <w:szCs w:val="20"/>
              </w:rPr>
              <w:t>250,000,000.00</w:t>
            </w:r>
          </w:p>
        </w:tc>
      </w:tr>
      <w:tr w:rsidR="009D7B63" w:rsidRPr="005B7604" w14:paraId="5B800577" w14:textId="77777777" w:rsidTr="00AF78FC">
        <w:trPr>
          <w:trHeight w:val="288"/>
        </w:trPr>
        <w:tc>
          <w:tcPr>
            <w:tcW w:w="1774" w:type="dxa"/>
            <w:noWrap/>
            <w:hideMark/>
          </w:tcPr>
          <w:p w14:paraId="042B36C1" w14:textId="77777777" w:rsidR="009D7B63" w:rsidRPr="00705AFD" w:rsidRDefault="009D7B63" w:rsidP="009D7B63">
            <w:pPr>
              <w:jc w:val="both"/>
              <w:rPr>
                <w:sz w:val="20"/>
                <w:szCs w:val="20"/>
              </w:rPr>
            </w:pPr>
            <w:r w:rsidRPr="00705AFD">
              <w:rPr>
                <w:sz w:val="20"/>
                <w:szCs w:val="20"/>
              </w:rPr>
              <w:t> </w:t>
            </w:r>
          </w:p>
        </w:tc>
        <w:tc>
          <w:tcPr>
            <w:tcW w:w="1800" w:type="dxa"/>
            <w:noWrap/>
            <w:hideMark/>
          </w:tcPr>
          <w:p w14:paraId="08E02B16" w14:textId="77777777" w:rsidR="009D7B63" w:rsidRPr="00705AFD" w:rsidRDefault="009D7B63" w:rsidP="009D7B63">
            <w:pPr>
              <w:jc w:val="both"/>
              <w:rPr>
                <w:sz w:val="20"/>
                <w:szCs w:val="20"/>
              </w:rPr>
            </w:pPr>
            <w:r w:rsidRPr="00705AFD">
              <w:rPr>
                <w:sz w:val="20"/>
                <w:szCs w:val="20"/>
              </w:rPr>
              <w:t>027000100100</w:t>
            </w:r>
          </w:p>
        </w:tc>
        <w:tc>
          <w:tcPr>
            <w:tcW w:w="3896" w:type="dxa"/>
            <w:hideMark/>
          </w:tcPr>
          <w:p w14:paraId="1AE19B79" w14:textId="77777777" w:rsidR="009D7B63" w:rsidRPr="00705AFD" w:rsidRDefault="009D7B63" w:rsidP="009D7B63">
            <w:pPr>
              <w:jc w:val="both"/>
              <w:rPr>
                <w:sz w:val="20"/>
                <w:szCs w:val="20"/>
              </w:rPr>
            </w:pPr>
            <w:r w:rsidRPr="00705AFD">
              <w:rPr>
                <w:sz w:val="20"/>
                <w:szCs w:val="20"/>
              </w:rPr>
              <w:t>Livestock Production Public Private Partnership (PPP) Programmes</w:t>
            </w:r>
          </w:p>
        </w:tc>
        <w:tc>
          <w:tcPr>
            <w:tcW w:w="1864" w:type="dxa"/>
            <w:noWrap/>
            <w:hideMark/>
          </w:tcPr>
          <w:p w14:paraId="5C163870" w14:textId="77777777" w:rsidR="009D7B63" w:rsidRPr="00705AFD" w:rsidRDefault="009D7B63" w:rsidP="009D7B63">
            <w:pPr>
              <w:jc w:val="both"/>
              <w:rPr>
                <w:sz w:val="20"/>
                <w:szCs w:val="20"/>
              </w:rPr>
            </w:pPr>
            <w:r w:rsidRPr="00705AFD">
              <w:rPr>
                <w:sz w:val="20"/>
                <w:szCs w:val="20"/>
              </w:rPr>
              <w:t>500,000,000.00</w:t>
            </w:r>
          </w:p>
        </w:tc>
      </w:tr>
    </w:tbl>
    <w:p w14:paraId="595E8BD5" w14:textId="3A1664C7" w:rsidR="00ED3DF2" w:rsidRPr="00AF78FC" w:rsidRDefault="00864BAF" w:rsidP="00864BAF">
      <w:pPr>
        <w:rPr>
          <w:rFonts w:ascii="Arial"/>
          <w:iCs/>
        </w:rPr>
      </w:pPr>
      <w:r w:rsidRPr="00AF78FC">
        <w:t xml:space="preserve">  </w:t>
      </w:r>
      <w:r w:rsidR="00AF78FC" w:rsidRPr="00AF78FC">
        <w:t xml:space="preserve">           </w:t>
      </w:r>
      <w:r w:rsidR="00B3457A" w:rsidRPr="00AF78FC">
        <w:rPr>
          <w:rFonts w:ascii="Arial"/>
          <w:i/>
        </w:rPr>
        <w:t>Source:</w:t>
      </w:r>
      <w:r w:rsidR="00B3457A" w:rsidRPr="00AF78FC">
        <w:rPr>
          <w:rFonts w:ascii="Arial"/>
          <w:i/>
          <w:spacing w:val="-4"/>
        </w:rPr>
        <w:t xml:space="preserve"> </w:t>
      </w:r>
      <w:r w:rsidRPr="00AF78FC">
        <w:rPr>
          <w:rFonts w:ascii="Arial"/>
          <w:iCs/>
        </w:rPr>
        <w:t>2026</w:t>
      </w:r>
      <w:r w:rsidR="00B3457A" w:rsidRPr="00AF78FC">
        <w:rPr>
          <w:rFonts w:ascii="Arial"/>
          <w:iCs/>
          <w:spacing w:val="-5"/>
        </w:rPr>
        <w:t xml:space="preserve"> </w:t>
      </w:r>
      <w:r w:rsidR="00AF5E20">
        <w:rPr>
          <w:rFonts w:ascii="Arial"/>
          <w:iCs/>
          <w:spacing w:val="-5"/>
        </w:rPr>
        <w:t xml:space="preserve">Jigawa </w:t>
      </w:r>
      <w:r w:rsidR="00B3457A" w:rsidRPr="00AF78FC">
        <w:rPr>
          <w:rFonts w:ascii="Arial"/>
          <w:iCs/>
        </w:rPr>
        <w:t>State</w:t>
      </w:r>
      <w:r w:rsidR="00B3457A" w:rsidRPr="00AF78FC">
        <w:rPr>
          <w:rFonts w:ascii="Arial"/>
          <w:iCs/>
          <w:spacing w:val="-2"/>
        </w:rPr>
        <w:t xml:space="preserve"> Budget</w:t>
      </w:r>
      <w:r w:rsidRPr="00AF78FC">
        <w:rPr>
          <w:rFonts w:ascii="Arial"/>
          <w:iCs/>
          <w:spacing w:val="-2"/>
        </w:rPr>
        <w:t xml:space="preserve"> </w:t>
      </w:r>
      <w:r w:rsidR="00AF78FC">
        <w:rPr>
          <w:rFonts w:ascii="Arial"/>
          <w:iCs/>
          <w:spacing w:val="-2"/>
        </w:rPr>
        <w:t>Estimates</w:t>
      </w:r>
    </w:p>
    <w:p w14:paraId="1B274FE9" w14:textId="77777777" w:rsidR="00ED3DF2" w:rsidRDefault="00ED3DF2">
      <w:pPr>
        <w:rPr>
          <w:rFonts w:ascii="Arial"/>
          <w:i/>
        </w:rPr>
      </w:pPr>
    </w:p>
    <w:p w14:paraId="1288AECE" w14:textId="77777777" w:rsidR="00FE1FB2" w:rsidRPr="00765BE5" w:rsidRDefault="00FE1FB2" w:rsidP="00FE1FB2">
      <w:pPr>
        <w:ind w:left="630" w:right="440"/>
        <w:jc w:val="both"/>
        <w:rPr>
          <w:rFonts w:ascii="Arial" w:hAnsi="Arial" w:cs="Arial"/>
          <w:b/>
          <w:bCs/>
          <w:color w:val="00B050"/>
          <w:sz w:val="24"/>
          <w:szCs w:val="24"/>
        </w:rPr>
      </w:pPr>
      <w:r w:rsidRPr="00765BE5">
        <w:rPr>
          <w:rFonts w:ascii="Arial" w:hAnsi="Arial" w:cs="Arial"/>
          <w:b/>
          <w:bCs/>
          <w:color w:val="00B050"/>
          <w:sz w:val="24"/>
          <w:szCs w:val="24"/>
        </w:rPr>
        <w:t>7. Recommendations</w:t>
      </w:r>
    </w:p>
    <w:p w14:paraId="20A6E2B1" w14:textId="77777777" w:rsidR="00FE1FB2" w:rsidRPr="00765BE5" w:rsidRDefault="00FE1FB2" w:rsidP="00664E92">
      <w:pPr>
        <w:adjustRightInd w:val="0"/>
        <w:ind w:left="630" w:right="440"/>
        <w:jc w:val="both"/>
        <w:rPr>
          <w:rFonts w:ascii="Arial" w:hAnsi="Arial" w:cs="Arial"/>
          <w:sz w:val="24"/>
          <w:szCs w:val="24"/>
        </w:rPr>
      </w:pPr>
      <w:r w:rsidRPr="00765BE5">
        <w:rPr>
          <w:rFonts w:ascii="Arial" w:hAnsi="Arial" w:cs="Arial"/>
          <w:sz w:val="24"/>
          <w:szCs w:val="24"/>
        </w:rPr>
        <w:t>The following recommendations are imperative for the improvement of Agricultural productivity across the value chains. They flow from this Review.</w:t>
      </w:r>
    </w:p>
    <w:p w14:paraId="3D5354B7" w14:textId="77777777" w:rsidR="00FE1FB2" w:rsidRPr="00664E92" w:rsidRDefault="00FE1FB2" w:rsidP="00664E92">
      <w:pPr>
        <w:adjustRightInd w:val="0"/>
        <w:ind w:left="630" w:right="440"/>
        <w:jc w:val="both"/>
        <w:rPr>
          <w:rFonts w:ascii="Arial" w:hAnsi="Arial" w:cs="Arial"/>
          <w:sz w:val="16"/>
          <w:szCs w:val="16"/>
        </w:rPr>
      </w:pPr>
    </w:p>
    <w:p w14:paraId="40E5B959" w14:textId="572F6485" w:rsidR="00FE1FB2" w:rsidRPr="00765BE5" w:rsidRDefault="00FE1FB2" w:rsidP="00664E92">
      <w:pPr>
        <w:pStyle w:val="ListParagraph"/>
        <w:widowControl/>
        <w:numPr>
          <w:ilvl w:val="0"/>
          <w:numId w:val="10"/>
        </w:numPr>
        <w:adjustRightInd w:val="0"/>
        <w:ind w:left="630" w:right="440"/>
        <w:contextualSpacing/>
        <w:rPr>
          <w:rFonts w:ascii="Arial" w:hAnsi="Arial" w:cs="Arial"/>
          <w:sz w:val="24"/>
          <w:szCs w:val="24"/>
        </w:rPr>
      </w:pPr>
      <w:r w:rsidRPr="00765BE5">
        <w:rPr>
          <w:rFonts w:ascii="Arial" w:hAnsi="Arial" w:cs="Arial"/>
          <w:sz w:val="24"/>
          <w:szCs w:val="24"/>
        </w:rPr>
        <w:t xml:space="preserve">Increase the vote of Agriculture to </w:t>
      </w:r>
      <w:r>
        <w:rPr>
          <w:rFonts w:ascii="Arial" w:hAnsi="Arial" w:cs="Arial"/>
          <w:sz w:val="24"/>
          <w:szCs w:val="24"/>
        </w:rPr>
        <w:t>1</w:t>
      </w:r>
      <w:r w:rsidRPr="00765BE5">
        <w:rPr>
          <w:rFonts w:ascii="Arial" w:hAnsi="Arial" w:cs="Arial"/>
          <w:sz w:val="24"/>
          <w:szCs w:val="24"/>
        </w:rPr>
        <w:t xml:space="preserve">0% of </w:t>
      </w:r>
      <w:r>
        <w:rPr>
          <w:rFonts w:ascii="Arial" w:hAnsi="Arial" w:cs="Arial"/>
          <w:sz w:val="24"/>
          <w:szCs w:val="24"/>
        </w:rPr>
        <w:t xml:space="preserve">overall budget being </w:t>
      </w:r>
      <w:r w:rsidRPr="00765BE5">
        <w:rPr>
          <w:rFonts w:ascii="Arial" w:hAnsi="Arial" w:cs="Arial"/>
          <w:sz w:val="24"/>
          <w:szCs w:val="24"/>
        </w:rPr>
        <w:t xml:space="preserve">the Malabo commitment vis to </w:t>
      </w:r>
      <w:r>
        <w:rPr>
          <w:rFonts w:ascii="Arial" w:hAnsi="Arial" w:cs="Arial"/>
          <w:sz w:val="24"/>
          <w:szCs w:val="24"/>
        </w:rPr>
        <w:t>N</w:t>
      </w:r>
      <w:r w:rsidRPr="008142AF">
        <w:rPr>
          <w:rFonts w:ascii="Arial" w:hAnsi="Arial" w:cs="Arial"/>
          <w:b/>
          <w:color w:val="000000"/>
          <w:spacing w:val="-2"/>
        </w:rPr>
        <w:t>85,533,529,000</w:t>
      </w:r>
      <w:r w:rsidRPr="00765BE5">
        <w:rPr>
          <w:rFonts w:ascii="Arial" w:hAnsi="Arial" w:cs="Arial"/>
          <w:sz w:val="24"/>
          <w:szCs w:val="24"/>
        </w:rPr>
        <w:t xml:space="preserve">. This is imperative to meet the demands of the sector which is the greatest contributor to the growth, economic welfare, livelihoods and job creation in </w:t>
      </w:r>
      <w:r>
        <w:rPr>
          <w:rFonts w:ascii="Arial" w:hAnsi="Arial" w:cs="Arial"/>
          <w:sz w:val="24"/>
          <w:szCs w:val="24"/>
        </w:rPr>
        <w:t>Jigawa</w:t>
      </w:r>
      <w:r w:rsidRPr="00765BE5">
        <w:rPr>
          <w:rFonts w:ascii="Arial" w:hAnsi="Arial" w:cs="Arial"/>
          <w:sz w:val="24"/>
          <w:szCs w:val="24"/>
        </w:rPr>
        <w:t xml:space="preserve"> State. The bulk of the allocation should be used to increase capital expenditure and the requisite overheads. </w:t>
      </w:r>
      <w:r w:rsidR="00664E92">
        <w:rPr>
          <w:rFonts w:ascii="Arial" w:hAnsi="Arial" w:cs="Arial"/>
          <w:sz w:val="24"/>
          <w:szCs w:val="24"/>
        </w:rPr>
        <w:t>Consider ring fencing the Agriculture vote to guarantee budget credibility.</w:t>
      </w:r>
    </w:p>
    <w:p w14:paraId="48046ACA" w14:textId="77777777" w:rsidR="00FE1FB2" w:rsidRPr="00664E92" w:rsidRDefault="00FE1FB2" w:rsidP="00664E92">
      <w:pPr>
        <w:adjustRightInd w:val="0"/>
        <w:ind w:left="630" w:right="440"/>
        <w:jc w:val="both"/>
        <w:rPr>
          <w:rFonts w:ascii="Arial" w:hAnsi="Arial" w:cs="Arial"/>
          <w:sz w:val="16"/>
          <w:szCs w:val="16"/>
        </w:rPr>
      </w:pPr>
    </w:p>
    <w:p w14:paraId="6C81B0F4" w14:textId="77777777" w:rsidR="00FE1FB2" w:rsidRPr="00765BE5" w:rsidRDefault="00FE1FB2" w:rsidP="00664E92">
      <w:pPr>
        <w:pStyle w:val="ListParagraph"/>
        <w:widowControl/>
        <w:numPr>
          <w:ilvl w:val="0"/>
          <w:numId w:val="7"/>
        </w:numPr>
        <w:autoSpaceDE/>
        <w:autoSpaceDN/>
        <w:spacing w:after="160"/>
        <w:ind w:left="630" w:right="440"/>
        <w:contextualSpacing/>
        <w:rPr>
          <w:rFonts w:ascii="Arial" w:hAnsi="Arial" w:cs="Arial"/>
          <w:sz w:val="24"/>
          <w:szCs w:val="24"/>
        </w:rPr>
      </w:pPr>
      <w:r w:rsidRPr="00765BE5">
        <w:rPr>
          <w:rFonts w:ascii="Arial" w:hAnsi="Arial" w:cs="Arial"/>
          <w:bCs/>
          <w:sz w:val="24"/>
          <w:szCs w:val="24"/>
        </w:rPr>
        <w:t xml:space="preserve">Gender friendly agriculture machineries for reduction of drudgery and increased productivity e.g. cost effective mini-tractors, tillers, mound makers, planters, weeders, multi crop threshers, </w:t>
      </w:r>
      <w:r w:rsidRPr="00765BE5">
        <w:rPr>
          <w:rFonts w:ascii="Arial" w:hAnsi="Arial" w:cs="Arial"/>
          <w:bCs/>
          <w:sz w:val="24"/>
          <w:szCs w:val="24"/>
        </w:rPr>
        <w:lastRenderedPageBreak/>
        <w:t>ploughs, harvesters and the complete cassava processing machine from harvesting, peeling to frying, hatchery machine for poultry farming, etc.</w:t>
      </w:r>
      <w:r>
        <w:rPr>
          <w:rFonts w:ascii="Arial" w:hAnsi="Arial" w:cs="Arial"/>
          <w:bCs/>
          <w:sz w:val="24"/>
          <w:szCs w:val="24"/>
        </w:rPr>
        <w:t>, should be provided.</w:t>
      </w:r>
      <w:r w:rsidRPr="00765BE5">
        <w:rPr>
          <w:rFonts w:ascii="Arial" w:hAnsi="Arial" w:cs="Arial"/>
          <w:sz w:val="24"/>
          <w:szCs w:val="24"/>
        </w:rPr>
        <w:t xml:space="preserve"> Mechanisation needs to be tied to local technology and the products of Nigerian Agriculture Research Institutions especially the innovations of </w:t>
      </w:r>
      <w:hyperlink r:id="rId12" w:history="1">
        <w:r w:rsidRPr="00CF1B46">
          <w:rPr>
            <w:rStyle w:val="Hyperlink"/>
            <w:rFonts w:ascii="Arial" w:hAnsi="Arial" w:cs="Arial"/>
            <w:color w:val="auto"/>
            <w:sz w:val="24"/>
            <w:szCs w:val="24"/>
            <w:u w:val="none"/>
          </w:rPr>
          <w:t>National Centre for Agricultural Mechanisation (NCAM)</w:t>
        </w:r>
      </w:hyperlink>
      <w:r w:rsidRPr="00CF1B46">
        <w:rPr>
          <w:rFonts w:ascii="Arial" w:hAnsi="Arial" w:cs="Arial"/>
          <w:sz w:val="24"/>
          <w:szCs w:val="24"/>
        </w:rPr>
        <w:t>,</w:t>
      </w:r>
      <w:r w:rsidRPr="00765BE5">
        <w:rPr>
          <w:rFonts w:ascii="Arial" w:hAnsi="Arial" w:cs="Arial"/>
          <w:sz w:val="24"/>
          <w:szCs w:val="24"/>
        </w:rPr>
        <w:t xml:space="preserve"> which develops and standardises local farm technology.</w:t>
      </w:r>
    </w:p>
    <w:p w14:paraId="466E7E38" w14:textId="77777777" w:rsidR="00FE1FB2" w:rsidRPr="00664E92" w:rsidRDefault="00FE1FB2" w:rsidP="00664E92">
      <w:pPr>
        <w:pStyle w:val="ListParagraph"/>
        <w:adjustRightInd w:val="0"/>
        <w:ind w:left="630" w:right="440"/>
        <w:rPr>
          <w:rFonts w:ascii="Arial" w:hAnsi="Arial" w:cs="Arial"/>
          <w:bCs/>
          <w:sz w:val="14"/>
          <w:szCs w:val="14"/>
        </w:rPr>
      </w:pPr>
    </w:p>
    <w:p w14:paraId="17ED14AB" w14:textId="6ED36C4B" w:rsidR="00FE1FB2" w:rsidRPr="00765BE5" w:rsidRDefault="00FE1FB2" w:rsidP="00664E92">
      <w:pPr>
        <w:pStyle w:val="ListParagraph"/>
        <w:numPr>
          <w:ilvl w:val="0"/>
          <w:numId w:val="8"/>
        </w:numPr>
        <w:adjustRightInd w:val="0"/>
        <w:ind w:left="630" w:right="440"/>
        <w:rPr>
          <w:rFonts w:ascii="Arial" w:hAnsi="Arial" w:cs="Arial"/>
          <w:bCs/>
          <w:sz w:val="24"/>
          <w:szCs w:val="24"/>
        </w:rPr>
      </w:pPr>
      <w:r>
        <w:rPr>
          <w:rFonts w:ascii="Arial" w:hAnsi="Arial" w:cs="Arial"/>
          <w:sz w:val="24"/>
          <w:szCs w:val="24"/>
        </w:rPr>
        <w:t xml:space="preserve">Specifically target strategic votes for women, youths and vulnerable groups. Reduce the gender and vulnerability blindness of the Agriculture budget. </w:t>
      </w:r>
      <w:r w:rsidRPr="00765BE5">
        <w:rPr>
          <w:rFonts w:ascii="Arial" w:hAnsi="Arial" w:cs="Arial"/>
          <w:sz w:val="24"/>
          <w:szCs w:val="24"/>
        </w:rPr>
        <w:t>There should be separate and distinct provisions for women</w:t>
      </w:r>
      <w:r>
        <w:rPr>
          <w:rFonts w:ascii="Arial" w:hAnsi="Arial" w:cs="Arial"/>
          <w:sz w:val="24"/>
          <w:szCs w:val="24"/>
        </w:rPr>
        <w:t>,</w:t>
      </w:r>
      <w:r w:rsidRPr="00765BE5">
        <w:rPr>
          <w:rFonts w:ascii="Arial" w:hAnsi="Arial" w:cs="Arial"/>
          <w:sz w:val="24"/>
          <w:szCs w:val="24"/>
        </w:rPr>
        <w:t xml:space="preserve"> youths </w:t>
      </w:r>
      <w:r>
        <w:rPr>
          <w:rFonts w:ascii="Arial" w:hAnsi="Arial" w:cs="Arial"/>
          <w:sz w:val="24"/>
          <w:szCs w:val="24"/>
        </w:rPr>
        <w:t xml:space="preserve">and other vulnerable persons </w:t>
      </w:r>
      <w:r w:rsidRPr="00765BE5">
        <w:rPr>
          <w:rFonts w:ascii="Arial" w:hAnsi="Arial" w:cs="Arial"/>
          <w:sz w:val="24"/>
          <w:szCs w:val="24"/>
        </w:rPr>
        <w:t xml:space="preserve">in Agriculture. </w:t>
      </w:r>
      <w:r w:rsidRPr="00765BE5">
        <w:rPr>
          <w:rFonts w:ascii="Arial" w:hAnsi="Arial" w:cs="Arial"/>
          <w:bCs/>
          <w:sz w:val="24"/>
          <w:szCs w:val="24"/>
        </w:rPr>
        <w:t xml:space="preserve">Specifically target small scale women farmers with some of the votes to improve gender responsiveness. </w:t>
      </w:r>
    </w:p>
    <w:p w14:paraId="7D3EB44A" w14:textId="77777777" w:rsidR="00FE1FB2" w:rsidRPr="00765BE5" w:rsidRDefault="00FE1FB2" w:rsidP="00664E92">
      <w:pPr>
        <w:pStyle w:val="ListParagraph"/>
        <w:adjustRightInd w:val="0"/>
        <w:ind w:left="630" w:right="440"/>
        <w:rPr>
          <w:rFonts w:ascii="Arial" w:hAnsi="Arial" w:cs="Arial"/>
          <w:bCs/>
          <w:sz w:val="24"/>
          <w:szCs w:val="24"/>
        </w:rPr>
      </w:pPr>
    </w:p>
    <w:p w14:paraId="7EEB1304" w14:textId="49C77174" w:rsidR="00FE1FB2" w:rsidRPr="00CF1B46" w:rsidRDefault="00FE1FB2" w:rsidP="00664E92">
      <w:pPr>
        <w:pStyle w:val="ListParagraph"/>
        <w:numPr>
          <w:ilvl w:val="0"/>
          <w:numId w:val="8"/>
        </w:numPr>
        <w:adjustRightInd w:val="0"/>
        <w:ind w:left="630" w:right="440"/>
        <w:rPr>
          <w:rFonts w:ascii="Arial" w:hAnsi="Arial" w:cs="Arial"/>
          <w:bCs/>
          <w:sz w:val="24"/>
          <w:szCs w:val="24"/>
        </w:rPr>
      </w:pPr>
      <w:r w:rsidRPr="00765BE5">
        <w:rPr>
          <w:rFonts w:ascii="Arial" w:hAnsi="Arial" w:cs="Arial"/>
          <w:sz w:val="24"/>
          <w:szCs w:val="24"/>
        </w:rPr>
        <w:t xml:space="preserve">Development of livestock value chains </w:t>
      </w:r>
      <w:r w:rsidR="00CF20CB">
        <w:rPr>
          <w:rFonts w:ascii="Arial" w:hAnsi="Arial" w:cs="Arial"/>
          <w:sz w:val="24"/>
          <w:szCs w:val="24"/>
        </w:rPr>
        <w:t>should be implemented to the letter and this should involve collaborations with Nigerian Agriculture Research institutes</w:t>
      </w:r>
      <w:r w:rsidR="00CF1B46">
        <w:rPr>
          <w:rFonts w:ascii="Arial" w:hAnsi="Arial" w:cs="Arial"/>
          <w:sz w:val="24"/>
          <w:szCs w:val="24"/>
        </w:rPr>
        <w:t xml:space="preserve"> including the </w:t>
      </w:r>
      <w:r w:rsidR="00CF1B46" w:rsidRPr="00CF1B46">
        <w:rPr>
          <w:rFonts w:ascii="Arial" w:hAnsi="Arial" w:cs="Arial"/>
          <w:bCs/>
          <w:sz w:val="24"/>
          <w:szCs w:val="24"/>
        </w:rPr>
        <w:t>National Animal Production Research Institute (NAPRI) and National Veterinary Research Institute (NVRI).</w:t>
      </w:r>
    </w:p>
    <w:p w14:paraId="1B4578DE" w14:textId="77777777" w:rsidR="00FE1FB2" w:rsidRPr="00765BE5" w:rsidRDefault="00FE1FB2" w:rsidP="00664E92">
      <w:pPr>
        <w:pStyle w:val="ListParagraph"/>
        <w:ind w:left="630" w:right="440"/>
        <w:rPr>
          <w:rFonts w:ascii="Arial" w:hAnsi="Arial" w:cs="Arial"/>
          <w:sz w:val="24"/>
          <w:szCs w:val="24"/>
        </w:rPr>
      </w:pPr>
    </w:p>
    <w:p w14:paraId="533A8C3A" w14:textId="77777777" w:rsidR="00FE1FB2" w:rsidRPr="00765BE5" w:rsidRDefault="00FE1FB2" w:rsidP="00664E92">
      <w:pPr>
        <w:pStyle w:val="ListParagraph"/>
        <w:numPr>
          <w:ilvl w:val="0"/>
          <w:numId w:val="8"/>
        </w:numPr>
        <w:adjustRightInd w:val="0"/>
        <w:ind w:left="630" w:right="440"/>
        <w:rPr>
          <w:rFonts w:ascii="Arial" w:hAnsi="Arial" w:cs="Arial"/>
          <w:bCs/>
          <w:sz w:val="24"/>
          <w:szCs w:val="24"/>
        </w:rPr>
      </w:pPr>
      <w:r w:rsidRPr="00765BE5">
        <w:rPr>
          <w:rFonts w:ascii="Arial" w:hAnsi="Arial" w:cs="Arial"/>
          <w:sz w:val="24"/>
          <w:szCs w:val="24"/>
        </w:rPr>
        <w:t>Sound agroecological practices should be mainstreamed in the budget especially in supplies, access to farm inputs and supplies such as organic fertilisers and herbicides, seeds, seedlings, stems,</w:t>
      </w:r>
      <w:r w:rsidRPr="00765BE5">
        <w:rPr>
          <w:rFonts w:ascii="Arial" w:hAnsi="Arial" w:cs="Arial"/>
          <w:bCs/>
          <w:sz w:val="24"/>
          <w:szCs w:val="24"/>
        </w:rPr>
        <w:t xml:space="preserve"> quality poultry feeds, </w:t>
      </w:r>
      <w:r w:rsidRPr="00765BE5">
        <w:rPr>
          <w:rFonts w:ascii="Arial" w:hAnsi="Arial" w:cs="Arial"/>
          <w:sz w:val="24"/>
          <w:szCs w:val="24"/>
        </w:rPr>
        <w:t xml:space="preserve">etc. </w:t>
      </w:r>
    </w:p>
    <w:p w14:paraId="08227407" w14:textId="77777777" w:rsidR="00FE1FB2" w:rsidRPr="00664E92" w:rsidRDefault="00FE1FB2" w:rsidP="00664E92">
      <w:pPr>
        <w:pStyle w:val="ListParagraph"/>
        <w:ind w:left="630" w:right="440"/>
        <w:rPr>
          <w:rFonts w:ascii="Arial" w:hAnsi="Arial" w:cs="Arial"/>
          <w:bCs/>
          <w:sz w:val="16"/>
          <w:szCs w:val="16"/>
        </w:rPr>
      </w:pPr>
    </w:p>
    <w:p w14:paraId="2CC9D3B0" w14:textId="77777777" w:rsidR="00FE1FB2" w:rsidRPr="00765BE5" w:rsidRDefault="00FE1FB2" w:rsidP="00664E92">
      <w:pPr>
        <w:pStyle w:val="ListParagraph"/>
        <w:widowControl/>
        <w:numPr>
          <w:ilvl w:val="0"/>
          <w:numId w:val="7"/>
        </w:numPr>
        <w:autoSpaceDE/>
        <w:autoSpaceDN/>
        <w:spacing w:after="160"/>
        <w:ind w:left="630" w:right="440"/>
        <w:contextualSpacing/>
        <w:rPr>
          <w:rFonts w:ascii="Arial" w:hAnsi="Arial" w:cs="Arial"/>
          <w:sz w:val="24"/>
          <w:szCs w:val="24"/>
        </w:rPr>
      </w:pPr>
      <w:r w:rsidRPr="00765BE5">
        <w:rPr>
          <w:rFonts w:ascii="Arial" w:hAnsi="Arial" w:cs="Arial"/>
          <w:sz w:val="24"/>
          <w:szCs w:val="24"/>
        </w:rPr>
        <w:t>Reduction of post-harvest losses should be tied to available local technology and expertise especially</w:t>
      </w:r>
      <w:r>
        <w:rPr>
          <w:rFonts w:ascii="Arial" w:hAnsi="Arial" w:cs="Arial"/>
          <w:sz w:val="24"/>
          <w:szCs w:val="24"/>
        </w:rPr>
        <w:t>,</w:t>
      </w:r>
      <w:r w:rsidRPr="00765BE5">
        <w:rPr>
          <w:rFonts w:ascii="Arial" w:hAnsi="Arial" w:cs="Arial"/>
          <w:sz w:val="24"/>
          <w:szCs w:val="24"/>
        </w:rPr>
        <w:t xml:space="preserve"> the innovations of </w:t>
      </w:r>
      <w:r w:rsidRPr="00CF1B46">
        <w:rPr>
          <w:rFonts w:ascii="Arial" w:hAnsi="Arial" w:cs="Arial"/>
          <w:sz w:val="24"/>
          <w:szCs w:val="24"/>
        </w:rPr>
        <w:t xml:space="preserve">the </w:t>
      </w:r>
      <w:r w:rsidRPr="00CF1B46">
        <w:rPr>
          <w:rStyle w:val="Strong"/>
          <w:rFonts w:ascii="Arial" w:hAnsi="Arial" w:cs="Arial"/>
          <w:b w:val="0"/>
          <w:bCs w:val="0"/>
          <w:sz w:val="24"/>
          <w:szCs w:val="24"/>
        </w:rPr>
        <w:t>Nigerian Stored Products Research Institute (NSPRI)</w:t>
      </w:r>
      <w:r w:rsidRPr="00CF1B46">
        <w:rPr>
          <w:rFonts w:ascii="Arial" w:hAnsi="Arial" w:cs="Arial"/>
          <w:b/>
          <w:bCs/>
          <w:sz w:val="24"/>
          <w:szCs w:val="24"/>
        </w:rPr>
        <w:t>,</w:t>
      </w:r>
      <w:r w:rsidRPr="00765BE5">
        <w:rPr>
          <w:rFonts w:ascii="Arial" w:hAnsi="Arial" w:cs="Arial"/>
          <w:sz w:val="24"/>
          <w:szCs w:val="24"/>
        </w:rPr>
        <w:t xml:space="preserve"> a key Nigerian federal body focused on reducing post-harvest losses through research, developing storage technologies (like speciali</w:t>
      </w:r>
      <w:r>
        <w:rPr>
          <w:rFonts w:ascii="Arial" w:hAnsi="Arial" w:cs="Arial"/>
          <w:sz w:val="24"/>
          <w:szCs w:val="24"/>
        </w:rPr>
        <w:t>s</w:t>
      </w:r>
      <w:r w:rsidRPr="00765BE5">
        <w:rPr>
          <w:rFonts w:ascii="Arial" w:hAnsi="Arial" w:cs="Arial"/>
          <w:sz w:val="24"/>
          <w:szCs w:val="24"/>
        </w:rPr>
        <w:t xml:space="preserve">ed silos/structures), training farmers, and creating solutions for handling crops like grains, legumes, and spices to ensure food security and better farmer income. Headquartered in Ilorin, Nigeria, NSPRI has outstations and conducts research on improving post-harvest handling, processing, and storage for various. </w:t>
      </w:r>
    </w:p>
    <w:p w14:paraId="55CAC1AE" w14:textId="1760603B" w:rsidR="00FE1FB2" w:rsidRPr="00765BE5" w:rsidRDefault="00FE1FB2" w:rsidP="00664E92">
      <w:pPr>
        <w:pStyle w:val="NormalWeb"/>
        <w:numPr>
          <w:ilvl w:val="0"/>
          <w:numId w:val="9"/>
        </w:numPr>
        <w:ind w:left="630" w:right="440"/>
        <w:jc w:val="both"/>
        <w:rPr>
          <w:rFonts w:ascii="Arial" w:hAnsi="Arial" w:cs="Arial"/>
        </w:rPr>
      </w:pPr>
      <w:r w:rsidRPr="00765BE5">
        <w:rPr>
          <w:rFonts w:ascii="Arial" w:hAnsi="Arial" w:cs="Arial"/>
        </w:rPr>
        <w:t>The vote for enhancement of fisheries resources development should be increased to a minimum of N1b</w:t>
      </w:r>
      <w:r>
        <w:rPr>
          <w:rFonts w:ascii="Arial" w:hAnsi="Arial" w:cs="Arial"/>
        </w:rPr>
        <w:t xml:space="preserve">. </w:t>
      </w:r>
      <w:r w:rsidR="00CF1B46">
        <w:rPr>
          <w:rFonts w:ascii="Arial" w:hAnsi="Arial" w:cs="Arial"/>
        </w:rPr>
        <w:t>T</w:t>
      </w:r>
      <w:r>
        <w:rPr>
          <w:rFonts w:ascii="Arial" w:hAnsi="Arial" w:cs="Arial"/>
        </w:rPr>
        <w:t xml:space="preserve">he State should </w:t>
      </w:r>
      <w:r w:rsidRPr="00765BE5">
        <w:rPr>
          <w:rFonts w:ascii="Arial" w:hAnsi="Arial" w:cs="Arial"/>
        </w:rPr>
        <w:t>seek technical collaboration with the Nigerian Institute for Oceanography and Marine Research (NIOMR) - a multidisciplinary marine research institute and Nigeria’s prime institute for Marine Sciences with extensive capacity in aquaculture and fisheries</w:t>
      </w:r>
      <w:r>
        <w:rPr>
          <w:rFonts w:ascii="Arial" w:hAnsi="Arial" w:cs="Arial"/>
        </w:rPr>
        <w:t>.</w:t>
      </w:r>
    </w:p>
    <w:p w14:paraId="420E1357" w14:textId="77777777" w:rsidR="00FE1FB2" w:rsidRPr="00765BE5" w:rsidRDefault="00FE1FB2" w:rsidP="00664E92">
      <w:pPr>
        <w:pStyle w:val="ListParagraph"/>
        <w:numPr>
          <w:ilvl w:val="0"/>
          <w:numId w:val="8"/>
        </w:numPr>
        <w:adjustRightInd w:val="0"/>
        <w:ind w:left="630" w:right="440"/>
        <w:rPr>
          <w:rFonts w:ascii="Arial" w:hAnsi="Arial" w:cs="Arial"/>
          <w:sz w:val="24"/>
          <w:szCs w:val="24"/>
        </w:rPr>
      </w:pPr>
      <w:r w:rsidRPr="00765BE5">
        <w:rPr>
          <w:rFonts w:ascii="Arial" w:hAnsi="Arial" w:cs="Arial"/>
          <w:sz w:val="24"/>
          <w:szCs w:val="24"/>
        </w:rPr>
        <w:t>Provide Business Advisory Services which unties and disseminates the business opportunities along the different animal and crops value chains and thereby make it possible for farmers to take advantage of investment opportunities.</w:t>
      </w:r>
    </w:p>
    <w:p w14:paraId="3108C008" w14:textId="77777777" w:rsidR="00FE1FB2" w:rsidRPr="00664E92" w:rsidRDefault="00FE1FB2" w:rsidP="00664E92">
      <w:pPr>
        <w:pStyle w:val="ListParagraph"/>
        <w:adjustRightInd w:val="0"/>
        <w:ind w:left="630" w:right="440"/>
        <w:rPr>
          <w:rFonts w:ascii="Arial" w:hAnsi="Arial" w:cs="Arial"/>
          <w:bCs/>
          <w:sz w:val="16"/>
          <w:szCs w:val="16"/>
        </w:rPr>
      </w:pPr>
    </w:p>
    <w:p w14:paraId="37BBBB10" w14:textId="64EE3119" w:rsidR="00FE1FB2" w:rsidRPr="00765BE5" w:rsidRDefault="00CF1B46" w:rsidP="00664E92">
      <w:pPr>
        <w:pStyle w:val="ListParagraph"/>
        <w:numPr>
          <w:ilvl w:val="0"/>
          <w:numId w:val="8"/>
        </w:numPr>
        <w:adjustRightInd w:val="0"/>
        <w:ind w:left="630" w:right="440"/>
        <w:rPr>
          <w:rFonts w:ascii="Arial" w:hAnsi="Arial" w:cs="Arial"/>
          <w:bCs/>
          <w:sz w:val="24"/>
          <w:szCs w:val="24"/>
        </w:rPr>
      </w:pPr>
      <w:r>
        <w:rPr>
          <w:rFonts w:ascii="Arial" w:hAnsi="Arial" w:cs="Arial"/>
          <w:bCs/>
          <w:sz w:val="24"/>
          <w:szCs w:val="24"/>
        </w:rPr>
        <w:t>Provide enhanced r</w:t>
      </w:r>
      <w:r w:rsidR="00FE1FB2" w:rsidRPr="00765BE5">
        <w:rPr>
          <w:rFonts w:ascii="Arial" w:hAnsi="Arial" w:cs="Arial"/>
          <w:bCs/>
          <w:sz w:val="24"/>
          <w:szCs w:val="24"/>
        </w:rPr>
        <w:t>evolving credit facilities for increased productivity allocated to cooperatives and other similar women farmer groups.</w:t>
      </w:r>
    </w:p>
    <w:p w14:paraId="38042B95" w14:textId="77777777" w:rsidR="00FE1FB2" w:rsidRPr="00664E92" w:rsidRDefault="00FE1FB2" w:rsidP="00664E92">
      <w:pPr>
        <w:adjustRightInd w:val="0"/>
        <w:ind w:left="630" w:right="440"/>
        <w:jc w:val="both"/>
        <w:rPr>
          <w:rFonts w:ascii="Arial" w:hAnsi="Arial" w:cs="Arial"/>
          <w:bCs/>
          <w:sz w:val="16"/>
          <w:szCs w:val="16"/>
        </w:rPr>
      </w:pPr>
    </w:p>
    <w:p w14:paraId="1308B3A5" w14:textId="77777777" w:rsidR="00FE1FB2" w:rsidRPr="00765BE5" w:rsidRDefault="00FE1FB2" w:rsidP="00664E92">
      <w:pPr>
        <w:pStyle w:val="ListParagraph"/>
        <w:numPr>
          <w:ilvl w:val="0"/>
          <w:numId w:val="8"/>
        </w:numPr>
        <w:adjustRightInd w:val="0"/>
        <w:ind w:left="630" w:right="440"/>
        <w:rPr>
          <w:rFonts w:ascii="Arial" w:hAnsi="Arial" w:cs="Arial"/>
          <w:bCs/>
          <w:sz w:val="24"/>
          <w:szCs w:val="24"/>
        </w:rPr>
      </w:pPr>
      <w:r w:rsidRPr="00765BE5">
        <w:rPr>
          <w:rFonts w:ascii="Arial" w:hAnsi="Arial" w:cs="Arial"/>
          <w:bCs/>
          <w:sz w:val="24"/>
          <w:szCs w:val="24"/>
        </w:rPr>
        <w:t>Capacity building in agroecological practices that increase productivity and improve soil and nutrients management.</w:t>
      </w:r>
    </w:p>
    <w:p w14:paraId="4FE0837A" w14:textId="77777777" w:rsidR="00FE1FB2" w:rsidRPr="00664E92" w:rsidRDefault="00FE1FB2" w:rsidP="00664E92">
      <w:pPr>
        <w:pStyle w:val="ListParagraph"/>
        <w:ind w:left="630" w:right="440"/>
        <w:rPr>
          <w:rFonts w:ascii="Arial" w:hAnsi="Arial" w:cs="Arial"/>
          <w:bCs/>
          <w:sz w:val="14"/>
          <w:szCs w:val="14"/>
        </w:rPr>
      </w:pPr>
    </w:p>
    <w:p w14:paraId="7320C48C" w14:textId="77777777" w:rsidR="00FE1FB2" w:rsidRPr="00765BE5" w:rsidRDefault="00FE1FB2" w:rsidP="00664E92">
      <w:pPr>
        <w:pStyle w:val="ListParagraph"/>
        <w:widowControl/>
        <w:numPr>
          <w:ilvl w:val="0"/>
          <w:numId w:val="8"/>
        </w:numPr>
        <w:autoSpaceDE/>
        <w:autoSpaceDN/>
        <w:spacing w:after="160"/>
        <w:ind w:left="630" w:right="440"/>
        <w:contextualSpacing/>
        <w:rPr>
          <w:rFonts w:ascii="Arial" w:hAnsi="Arial" w:cs="Arial"/>
          <w:sz w:val="24"/>
          <w:szCs w:val="24"/>
        </w:rPr>
      </w:pPr>
      <w:r w:rsidRPr="00765BE5">
        <w:rPr>
          <w:rFonts w:ascii="Arial" w:hAnsi="Arial" w:cs="Arial"/>
          <w:sz w:val="24"/>
          <w:szCs w:val="24"/>
        </w:rPr>
        <w:t>Provi</w:t>
      </w:r>
      <w:r>
        <w:rPr>
          <w:rFonts w:ascii="Arial" w:hAnsi="Arial" w:cs="Arial"/>
          <w:sz w:val="24"/>
          <w:szCs w:val="24"/>
        </w:rPr>
        <w:t xml:space="preserve">sion of </w:t>
      </w:r>
      <w:r w:rsidRPr="00765BE5">
        <w:rPr>
          <w:rFonts w:ascii="Arial" w:hAnsi="Arial" w:cs="Arial"/>
          <w:sz w:val="24"/>
          <w:szCs w:val="24"/>
        </w:rPr>
        <w:t xml:space="preserve">support </w:t>
      </w:r>
      <w:r>
        <w:rPr>
          <w:rFonts w:ascii="Arial" w:hAnsi="Arial" w:cs="Arial"/>
          <w:sz w:val="24"/>
          <w:szCs w:val="24"/>
        </w:rPr>
        <w:t>t</w:t>
      </w:r>
      <w:r w:rsidRPr="00765BE5">
        <w:rPr>
          <w:rFonts w:ascii="Arial" w:hAnsi="Arial" w:cs="Arial"/>
          <w:sz w:val="24"/>
          <w:szCs w:val="24"/>
        </w:rPr>
        <w:t>o cooperatives of small-scale processors, storage providers and other operatives on the value chain</w:t>
      </w:r>
      <w:r>
        <w:rPr>
          <w:rFonts w:ascii="Arial" w:hAnsi="Arial" w:cs="Arial"/>
          <w:sz w:val="24"/>
          <w:szCs w:val="24"/>
        </w:rPr>
        <w:t>s</w:t>
      </w:r>
      <w:r w:rsidRPr="00765BE5">
        <w:rPr>
          <w:rFonts w:ascii="Arial" w:hAnsi="Arial" w:cs="Arial"/>
          <w:sz w:val="24"/>
          <w:szCs w:val="24"/>
        </w:rPr>
        <w:t xml:space="preserve"> is needed for improved productivity, ease of access to financial and technical support for inclusivity and agroecology</w:t>
      </w:r>
      <w:r>
        <w:rPr>
          <w:rFonts w:ascii="Arial" w:hAnsi="Arial" w:cs="Arial"/>
          <w:sz w:val="24"/>
          <w:szCs w:val="24"/>
        </w:rPr>
        <w:t>.</w:t>
      </w:r>
    </w:p>
    <w:p w14:paraId="4B2117E9" w14:textId="77777777" w:rsidR="00FE1FB2" w:rsidRPr="00664E92" w:rsidRDefault="00FE1FB2" w:rsidP="00664E92">
      <w:pPr>
        <w:pStyle w:val="ListParagraph"/>
        <w:adjustRightInd w:val="0"/>
        <w:ind w:left="630" w:right="440"/>
        <w:rPr>
          <w:rFonts w:ascii="Arial" w:hAnsi="Arial" w:cs="Arial"/>
          <w:bCs/>
          <w:sz w:val="16"/>
          <w:szCs w:val="16"/>
        </w:rPr>
      </w:pPr>
    </w:p>
    <w:p w14:paraId="4E3155D7" w14:textId="36C83715" w:rsidR="00864BAF" w:rsidRPr="00664E92" w:rsidRDefault="00CF1B46" w:rsidP="00664E92">
      <w:pPr>
        <w:pStyle w:val="ListParagraph"/>
        <w:numPr>
          <w:ilvl w:val="0"/>
          <w:numId w:val="8"/>
        </w:numPr>
        <w:adjustRightInd w:val="0"/>
        <w:ind w:left="630" w:right="440"/>
        <w:rPr>
          <w:rFonts w:ascii="Arial" w:hAnsi="Arial" w:cs="Arial"/>
          <w:sz w:val="24"/>
          <w:szCs w:val="24"/>
        </w:rPr>
      </w:pPr>
      <w:r w:rsidRPr="00CF1B46">
        <w:rPr>
          <w:rFonts w:ascii="Arial" w:hAnsi="Arial" w:cs="Arial"/>
          <w:bCs/>
          <w:sz w:val="24"/>
          <w:szCs w:val="24"/>
        </w:rPr>
        <w:t xml:space="preserve">Provide </w:t>
      </w:r>
      <w:r w:rsidR="00FE1FB2" w:rsidRPr="00CF1B46">
        <w:rPr>
          <w:rFonts w:ascii="Arial" w:hAnsi="Arial" w:cs="Arial"/>
          <w:bCs/>
          <w:sz w:val="24"/>
          <w:szCs w:val="24"/>
        </w:rPr>
        <w:t xml:space="preserve">votes </w:t>
      </w:r>
      <w:r w:rsidR="00FE1FB2" w:rsidRPr="00CF1B46">
        <w:rPr>
          <w:rFonts w:ascii="Arial" w:hAnsi="Arial" w:cs="Arial"/>
          <w:sz w:val="24"/>
          <w:szCs w:val="24"/>
        </w:rPr>
        <w:t>to ensure that there is empirical up to date policies in Agriculture and sub specifics of a legislated Extension Services Policy</w:t>
      </w:r>
      <w:r w:rsidR="00FE1FB2" w:rsidRPr="007C3789">
        <w:rPr>
          <w:rFonts w:ascii="Arial" w:hAnsi="Arial" w:cs="Arial"/>
        </w:rPr>
        <w:t>.</w:t>
      </w:r>
    </w:p>
    <w:sectPr w:rsidR="00864BAF" w:rsidRPr="00664E92">
      <w:pgSz w:w="11910" w:h="16840"/>
      <w:pgMar w:top="1820" w:right="425" w:bottom="1260" w:left="425" w:header="0" w:footer="10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65021" w14:textId="77777777" w:rsidR="002A214F" w:rsidRDefault="002A214F">
      <w:r>
        <w:separator/>
      </w:r>
    </w:p>
  </w:endnote>
  <w:endnote w:type="continuationSeparator" w:id="0">
    <w:p w14:paraId="1B53EFB9" w14:textId="77777777" w:rsidR="002A214F" w:rsidRDefault="002A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9218013"/>
      <w:docPartObj>
        <w:docPartGallery w:val="Page Numbers (Bottom of Page)"/>
        <w:docPartUnique/>
      </w:docPartObj>
    </w:sdtPr>
    <w:sdtEndPr>
      <w:rPr>
        <w:color w:val="7F7F7F" w:themeColor="background1" w:themeShade="7F"/>
        <w:spacing w:val="60"/>
      </w:rPr>
    </w:sdtEndPr>
    <w:sdtContent>
      <w:p w14:paraId="661CB3E5" w14:textId="674D570A" w:rsidR="00C13E31" w:rsidRDefault="00C13E3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EEC027F" w14:textId="2E64A50D" w:rsidR="00C13E31" w:rsidRDefault="00C13E3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92BDB" w14:textId="77777777" w:rsidR="002A214F" w:rsidRDefault="002A214F">
      <w:r>
        <w:separator/>
      </w:r>
    </w:p>
  </w:footnote>
  <w:footnote w:type="continuationSeparator" w:id="0">
    <w:p w14:paraId="20334535" w14:textId="77777777" w:rsidR="002A214F" w:rsidRDefault="002A21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C6DED"/>
    <w:multiLevelType w:val="hybridMultilevel"/>
    <w:tmpl w:val="C0BEA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0412A"/>
    <w:multiLevelType w:val="hybridMultilevel"/>
    <w:tmpl w:val="66B0FFD0"/>
    <w:lvl w:ilvl="0" w:tplc="80166750">
      <w:start w:val="1"/>
      <w:numFmt w:val="decimal"/>
      <w:lvlText w:val="%1."/>
      <w:lvlJc w:val="left"/>
      <w:pPr>
        <w:ind w:left="2624" w:hanging="284"/>
        <w:jc w:val="right"/>
      </w:pPr>
      <w:rPr>
        <w:rFonts w:ascii="Arial" w:eastAsia="Arial" w:hAnsi="Arial" w:cs="Arial" w:hint="default"/>
        <w:b/>
        <w:bCs/>
        <w:i w:val="0"/>
        <w:iCs w:val="0"/>
        <w:spacing w:val="0"/>
        <w:w w:val="100"/>
        <w:sz w:val="24"/>
        <w:szCs w:val="24"/>
        <w:lang w:val="en-US" w:eastAsia="en-US" w:bidi="ar-SA"/>
      </w:rPr>
    </w:lvl>
    <w:lvl w:ilvl="1" w:tplc="BFACC832">
      <w:numFmt w:val="bullet"/>
      <w:lvlText w:val=""/>
      <w:lvlJc w:val="left"/>
      <w:pPr>
        <w:ind w:left="3202" w:hanging="360"/>
      </w:pPr>
      <w:rPr>
        <w:rFonts w:ascii="Symbol" w:eastAsia="Symbol" w:hAnsi="Symbol" w:cs="Symbol" w:hint="default"/>
        <w:b w:val="0"/>
        <w:bCs w:val="0"/>
        <w:i w:val="0"/>
        <w:iCs w:val="0"/>
        <w:spacing w:val="0"/>
        <w:w w:val="100"/>
        <w:sz w:val="22"/>
        <w:szCs w:val="22"/>
        <w:lang w:val="en-US" w:eastAsia="en-US" w:bidi="ar-SA"/>
      </w:rPr>
    </w:lvl>
    <w:lvl w:ilvl="2" w:tplc="D64A5AD0">
      <w:numFmt w:val="bullet"/>
      <w:lvlText w:val="•"/>
      <w:lvlJc w:val="left"/>
      <w:pPr>
        <w:ind w:left="4242" w:hanging="360"/>
      </w:pPr>
      <w:rPr>
        <w:rFonts w:hint="default"/>
        <w:lang w:val="en-US" w:eastAsia="en-US" w:bidi="ar-SA"/>
      </w:rPr>
    </w:lvl>
    <w:lvl w:ilvl="3" w:tplc="302444E6">
      <w:numFmt w:val="bullet"/>
      <w:lvlText w:val="•"/>
      <w:lvlJc w:val="left"/>
      <w:pPr>
        <w:ind w:left="5277" w:hanging="360"/>
      </w:pPr>
      <w:rPr>
        <w:rFonts w:hint="default"/>
        <w:lang w:val="en-US" w:eastAsia="en-US" w:bidi="ar-SA"/>
      </w:rPr>
    </w:lvl>
    <w:lvl w:ilvl="4" w:tplc="8CBA4740">
      <w:numFmt w:val="bullet"/>
      <w:lvlText w:val="•"/>
      <w:lvlJc w:val="left"/>
      <w:pPr>
        <w:ind w:left="6312" w:hanging="360"/>
      </w:pPr>
      <w:rPr>
        <w:rFonts w:hint="default"/>
        <w:lang w:val="en-US" w:eastAsia="en-US" w:bidi="ar-SA"/>
      </w:rPr>
    </w:lvl>
    <w:lvl w:ilvl="5" w:tplc="C0AABEBC">
      <w:numFmt w:val="bullet"/>
      <w:lvlText w:val="•"/>
      <w:lvlJc w:val="left"/>
      <w:pPr>
        <w:ind w:left="7347" w:hanging="360"/>
      </w:pPr>
      <w:rPr>
        <w:rFonts w:hint="default"/>
        <w:lang w:val="en-US" w:eastAsia="en-US" w:bidi="ar-SA"/>
      </w:rPr>
    </w:lvl>
    <w:lvl w:ilvl="6" w:tplc="EB02607A">
      <w:numFmt w:val="bullet"/>
      <w:lvlText w:val="•"/>
      <w:lvlJc w:val="left"/>
      <w:pPr>
        <w:ind w:left="8382" w:hanging="360"/>
      </w:pPr>
      <w:rPr>
        <w:rFonts w:hint="default"/>
        <w:lang w:val="en-US" w:eastAsia="en-US" w:bidi="ar-SA"/>
      </w:rPr>
    </w:lvl>
    <w:lvl w:ilvl="7" w:tplc="C3FE9792">
      <w:numFmt w:val="bullet"/>
      <w:lvlText w:val="•"/>
      <w:lvlJc w:val="left"/>
      <w:pPr>
        <w:ind w:left="9417" w:hanging="360"/>
      </w:pPr>
      <w:rPr>
        <w:rFonts w:hint="default"/>
        <w:lang w:val="en-US" w:eastAsia="en-US" w:bidi="ar-SA"/>
      </w:rPr>
    </w:lvl>
    <w:lvl w:ilvl="8" w:tplc="27C285E8">
      <w:numFmt w:val="bullet"/>
      <w:lvlText w:val="•"/>
      <w:lvlJc w:val="left"/>
      <w:pPr>
        <w:ind w:left="10453" w:hanging="360"/>
      </w:pPr>
      <w:rPr>
        <w:rFonts w:hint="default"/>
        <w:lang w:val="en-US" w:eastAsia="en-US" w:bidi="ar-SA"/>
      </w:rPr>
    </w:lvl>
  </w:abstractNum>
  <w:abstractNum w:abstractNumId="2" w15:restartNumberingAfterBreak="0">
    <w:nsid w:val="20C428DE"/>
    <w:multiLevelType w:val="hybridMultilevel"/>
    <w:tmpl w:val="15B2A198"/>
    <w:lvl w:ilvl="0" w:tplc="4F64327C">
      <w:start w:val="1"/>
      <w:numFmt w:val="decimal"/>
      <w:lvlText w:val="%1."/>
      <w:lvlJc w:val="left"/>
      <w:pPr>
        <w:ind w:left="1375" w:hanging="360"/>
      </w:pPr>
      <w:rPr>
        <w:rFonts w:hint="default"/>
      </w:rPr>
    </w:lvl>
    <w:lvl w:ilvl="1" w:tplc="04090019" w:tentative="1">
      <w:start w:val="1"/>
      <w:numFmt w:val="lowerLetter"/>
      <w:lvlText w:val="%2."/>
      <w:lvlJc w:val="left"/>
      <w:pPr>
        <w:ind w:left="2095" w:hanging="360"/>
      </w:pPr>
    </w:lvl>
    <w:lvl w:ilvl="2" w:tplc="0409001B" w:tentative="1">
      <w:start w:val="1"/>
      <w:numFmt w:val="lowerRoman"/>
      <w:lvlText w:val="%3."/>
      <w:lvlJc w:val="right"/>
      <w:pPr>
        <w:ind w:left="2815" w:hanging="180"/>
      </w:pPr>
    </w:lvl>
    <w:lvl w:ilvl="3" w:tplc="0409000F" w:tentative="1">
      <w:start w:val="1"/>
      <w:numFmt w:val="decimal"/>
      <w:lvlText w:val="%4."/>
      <w:lvlJc w:val="left"/>
      <w:pPr>
        <w:ind w:left="3535" w:hanging="360"/>
      </w:pPr>
    </w:lvl>
    <w:lvl w:ilvl="4" w:tplc="04090019" w:tentative="1">
      <w:start w:val="1"/>
      <w:numFmt w:val="lowerLetter"/>
      <w:lvlText w:val="%5."/>
      <w:lvlJc w:val="left"/>
      <w:pPr>
        <w:ind w:left="4255" w:hanging="360"/>
      </w:pPr>
    </w:lvl>
    <w:lvl w:ilvl="5" w:tplc="0409001B" w:tentative="1">
      <w:start w:val="1"/>
      <w:numFmt w:val="lowerRoman"/>
      <w:lvlText w:val="%6."/>
      <w:lvlJc w:val="right"/>
      <w:pPr>
        <w:ind w:left="4975" w:hanging="180"/>
      </w:pPr>
    </w:lvl>
    <w:lvl w:ilvl="6" w:tplc="0409000F" w:tentative="1">
      <w:start w:val="1"/>
      <w:numFmt w:val="decimal"/>
      <w:lvlText w:val="%7."/>
      <w:lvlJc w:val="left"/>
      <w:pPr>
        <w:ind w:left="5695" w:hanging="360"/>
      </w:pPr>
    </w:lvl>
    <w:lvl w:ilvl="7" w:tplc="04090019" w:tentative="1">
      <w:start w:val="1"/>
      <w:numFmt w:val="lowerLetter"/>
      <w:lvlText w:val="%8."/>
      <w:lvlJc w:val="left"/>
      <w:pPr>
        <w:ind w:left="6415" w:hanging="360"/>
      </w:pPr>
    </w:lvl>
    <w:lvl w:ilvl="8" w:tplc="0409001B" w:tentative="1">
      <w:start w:val="1"/>
      <w:numFmt w:val="lowerRoman"/>
      <w:lvlText w:val="%9."/>
      <w:lvlJc w:val="right"/>
      <w:pPr>
        <w:ind w:left="7135" w:hanging="180"/>
      </w:pPr>
    </w:lvl>
  </w:abstractNum>
  <w:abstractNum w:abstractNumId="3" w15:restartNumberingAfterBreak="0">
    <w:nsid w:val="31320224"/>
    <w:multiLevelType w:val="hybridMultilevel"/>
    <w:tmpl w:val="81064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46E56"/>
    <w:multiLevelType w:val="hybridMultilevel"/>
    <w:tmpl w:val="771A7BA6"/>
    <w:lvl w:ilvl="0" w:tplc="93BE62C4">
      <w:start w:val="4"/>
      <w:numFmt w:val="decimal"/>
      <w:lvlText w:val="%1."/>
      <w:lvlJc w:val="left"/>
      <w:pPr>
        <w:ind w:left="126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3AD2484C"/>
    <w:multiLevelType w:val="hybridMultilevel"/>
    <w:tmpl w:val="83FA8CE4"/>
    <w:lvl w:ilvl="0" w:tplc="8C2E594C">
      <w:numFmt w:val="bullet"/>
      <w:lvlText w:val="o"/>
      <w:lvlJc w:val="left"/>
      <w:pPr>
        <w:ind w:left="1298" w:hanging="284"/>
      </w:pPr>
      <w:rPr>
        <w:rFonts w:ascii="Courier New" w:eastAsia="Courier New" w:hAnsi="Courier New" w:cs="Courier New" w:hint="default"/>
        <w:b w:val="0"/>
        <w:bCs w:val="0"/>
        <w:i w:val="0"/>
        <w:iCs w:val="0"/>
        <w:spacing w:val="0"/>
        <w:w w:val="100"/>
        <w:sz w:val="24"/>
        <w:szCs w:val="24"/>
        <w:lang w:val="en-US" w:eastAsia="en-US" w:bidi="ar-SA"/>
      </w:rPr>
    </w:lvl>
    <w:lvl w:ilvl="1" w:tplc="2A3C92CE">
      <w:numFmt w:val="bullet"/>
      <w:lvlText w:val="•"/>
      <w:lvlJc w:val="left"/>
      <w:pPr>
        <w:ind w:left="2275" w:hanging="284"/>
      </w:pPr>
      <w:rPr>
        <w:rFonts w:hint="default"/>
        <w:lang w:val="en-US" w:eastAsia="en-US" w:bidi="ar-SA"/>
      </w:rPr>
    </w:lvl>
    <w:lvl w:ilvl="2" w:tplc="7D3CEE20">
      <w:numFmt w:val="bullet"/>
      <w:lvlText w:val="•"/>
      <w:lvlJc w:val="left"/>
      <w:pPr>
        <w:ind w:left="3251" w:hanging="284"/>
      </w:pPr>
      <w:rPr>
        <w:rFonts w:hint="default"/>
        <w:lang w:val="en-US" w:eastAsia="en-US" w:bidi="ar-SA"/>
      </w:rPr>
    </w:lvl>
    <w:lvl w:ilvl="3" w:tplc="E2E63CEC">
      <w:numFmt w:val="bullet"/>
      <w:lvlText w:val="•"/>
      <w:lvlJc w:val="left"/>
      <w:pPr>
        <w:ind w:left="4226" w:hanging="284"/>
      </w:pPr>
      <w:rPr>
        <w:rFonts w:hint="default"/>
        <w:lang w:val="en-US" w:eastAsia="en-US" w:bidi="ar-SA"/>
      </w:rPr>
    </w:lvl>
    <w:lvl w:ilvl="4" w:tplc="A4A0076E">
      <w:numFmt w:val="bullet"/>
      <w:lvlText w:val="•"/>
      <w:lvlJc w:val="left"/>
      <w:pPr>
        <w:ind w:left="5202" w:hanging="284"/>
      </w:pPr>
      <w:rPr>
        <w:rFonts w:hint="default"/>
        <w:lang w:val="en-US" w:eastAsia="en-US" w:bidi="ar-SA"/>
      </w:rPr>
    </w:lvl>
    <w:lvl w:ilvl="5" w:tplc="4D5AC762">
      <w:numFmt w:val="bullet"/>
      <w:lvlText w:val="•"/>
      <w:lvlJc w:val="left"/>
      <w:pPr>
        <w:ind w:left="6178" w:hanging="284"/>
      </w:pPr>
      <w:rPr>
        <w:rFonts w:hint="default"/>
        <w:lang w:val="en-US" w:eastAsia="en-US" w:bidi="ar-SA"/>
      </w:rPr>
    </w:lvl>
    <w:lvl w:ilvl="6" w:tplc="A6FEFAF8">
      <w:numFmt w:val="bullet"/>
      <w:lvlText w:val="•"/>
      <w:lvlJc w:val="left"/>
      <w:pPr>
        <w:ind w:left="7153" w:hanging="284"/>
      </w:pPr>
      <w:rPr>
        <w:rFonts w:hint="default"/>
        <w:lang w:val="en-US" w:eastAsia="en-US" w:bidi="ar-SA"/>
      </w:rPr>
    </w:lvl>
    <w:lvl w:ilvl="7" w:tplc="7FAA0A74">
      <w:numFmt w:val="bullet"/>
      <w:lvlText w:val="•"/>
      <w:lvlJc w:val="left"/>
      <w:pPr>
        <w:ind w:left="8129" w:hanging="284"/>
      </w:pPr>
      <w:rPr>
        <w:rFonts w:hint="default"/>
        <w:lang w:val="en-US" w:eastAsia="en-US" w:bidi="ar-SA"/>
      </w:rPr>
    </w:lvl>
    <w:lvl w:ilvl="8" w:tplc="45367FF6">
      <w:numFmt w:val="bullet"/>
      <w:lvlText w:val="•"/>
      <w:lvlJc w:val="left"/>
      <w:pPr>
        <w:ind w:left="9105" w:hanging="284"/>
      </w:pPr>
      <w:rPr>
        <w:rFonts w:hint="default"/>
        <w:lang w:val="en-US" w:eastAsia="en-US" w:bidi="ar-SA"/>
      </w:rPr>
    </w:lvl>
  </w:abstractNum>
  <w:abstractNum w:abstractNumId="6" w15:restartNumberingAfterBreak="0">
    <w:nsid w:val="4F95517D"/>
    <w:multiLevelType w:val="hybridMultilevel"/>
    <w:tmpl w:val="C420A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14698"/>
    <w:multiLevelType w:val="hybridMultilevel"/>
    <w:tmpl w:val="DB421398"/>
    <w:lvl w:ilvl="0" w:tplc="31DE9FDA">
      <w:numFmt w:val="bullet"/>
      <w:lvlText w:val=""/>
      <w:lvlJc w:val="left"/>
      <w:pPr>
        <w:ind w:left="1298" w:hanging="142"/>
      </w:pPr>
      <w:rPr>
        <w:rFonts w:ascii="Wingdings" w:eastAsia="Wingdings" w:hAnsi="Wingdings" w:cs="Wingdings" w:hint="default"/>
        <w:b w:val="0"/>
        <w:bCs w:val="0"/>
        <w:i w:val="0"/>
        <w:iCs w:val="0"/>
        <w:spacing w:val="0"/>
        <w:w w:val="100"/>
        <w:sz w:val="24"/>
        <w:szCs w:val="24"/>
        <w:lang w:val="en-US" w:eastAsia="en-US" w:bidi="ar-SA"/>
      </w:rPr>
    </w:lvl>
    <w:lvl w:ilvl="1" w:tplc="0FCEC304">
      <w:numFmt w:val="bullet"/>
      <w:lvlText w:val="•"/>
      <w:lvlJc w:val="left"/>
      <w:pPr>
        <w:ind w:left="2275" w:hanging="142"/>
      </w:pPr>
      <w:rPr>
        <w:rFonts w:hint="default"/>
        <w:lang w:val="en-US" w:eastAsia="en-US" w:bidi="ar-SA"/>
      </w:rPr>
    </w:lvl>
    <w:lvl w:ilvl="2" w:tplc="223EEC2C">
      <w:numFmt w:val="bullet"/>
      <w:lvlText w:val="•"/>
      <w:lvlJc w:val="left"/>
      <w:pPr>
        <w:ind w:left="3251" w:hanging="142"/>
      </w:pPr>
      <w:rPr>
        <w:rFonts w:hint="default"/>
        <w:lang w:val="en-US" w:eastAsia="en-US" w:bidi="ar-SA"/>
      </w:rPr>
    </w:lvl>
    <w:lvl w:ilvl="3" w:tplc="11203784">
      <w:numFmt w:val="bullet"/>
      <w:lvlText w:val="•"/>
      <w:lvlJc w:val="left"/>
      <w:pPr>
        <w:ind w:left="4226" w:hanging="142"/>
      </w:pPr>
      <w:rPr>
        <w:rFonts w:hint="default"/>
        <w:lang w:val="en-US" w:eastAsia="en-US" w:bidi="ar-SA"/>
      </w:rPr>
    </w:lvl>
    <w:lvl w:ilvl="4" w:tplc="39365CD8">
      <w:numFmt w:val="bullet"/>
      <w:lvlText w:val="•"/>
      <w:lvlJc w:val="left"/>
      <w:pPr>
        <w:ind w:left="5202" w:hanging="142"/>
      </w:pPr>
      <w:rPr>
        <w:rFonts w:hint="default"/>
        <w:lang w:val="en-US" w:eastAsia="en-US" w:bidi="ar-SA"/>
      </w:rPr>
    </w:lvl>
    <w:lvl w:ilvl="5" w:tplc="53F2F9A2">
      <w:numFmt w:val="bullet"/>
      <w:lvlText w:val="•"/>
      <w:lvlJc w:val="left"/>
      <w:pPr>
        <w:ind w:left="6178" w:hanging="142"/>
      </w:pPr>
      <w:rPr>
        <w:rFonts w:hint="default"/>
        <w:lang w:val="en-US" w:eastAsia="en-US" w:bidi="ar-SA"/>
      </w:rPr>
    </w:lvl>
    <w:lvl w:ilvl="6" w:tplc="856CE2DE">
      <w:numFmt w:val="bullet"/>
      <w:lvlText w:val="•"/>
      <w:lvlJc w:val="left"/>
      <w:pPr>
        <w:ind w:left="7153" w:hanging="142"/>
      </w:pPr>
      <w:rPr>
        <w:rFonts w:hint="default"/>
        <w:lang w:val="en-US" w:eastAsia="en-US" w:bidi="ar-SA"/>
      </w:rPr>
    </w:lvl>
    <w:lvl w:ilvl="7" w:tplc="0F604038">
      <w:numFmt w:val="bullet"/>
      <w:lvlText w:val="•"/>
      <w:lvlJc w:val="left"/>
      <w:pPr>
        <w:ind w:left="8129" w:hanging="142"/>
      </w:pPr>
      <w:rPr>
        <w:rFonts w:hint="default"/>
        <w:lang w:val="en-US" w:eastAsia="en-US" w:bidi="ar-SA"/>
      </w:rPr>
    </w:lvl>
    <w:lvl w:ilvl="8" w:tplc="1AF0E6BC">
      <w:numFmt w:val="bullet"/>
      <w:lvlText w:val="•"/>
      <w:lvlJc w:val="left"/>
      <w:pPr>
        <w:ind w:left="9105" w:hanging="142"/>
      </w:pPr>
      <w:rPr>
        <w:rFonts w:hint="default"/>
        <w:lang w:val="en-US" w:eastAsia="en-US" w:bidi="ar-SA"/>
      </w:rPr>
    </w:lvl>
  </w:abstractNum>
  <w:abstractNum w:abstractNumId="8" w15:restartNumberingAfterBreak="0">
    <w:nsid w:val="55141FE5"/>
    <w:multiLevelType w:val="hybridMultilevel"/>
    <w:tmpl w:val="9B3481FE"/>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5BFB6865"/>
    <w:multiLevelType w:val="multilevel"/>
    <w:tmpl w:val="750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F5869"/>
    <w:multiLevelType w:val="hybridMultilevel"/>
    <w:tmpl w:val="0E789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9"/>
  </w:num>
  <w:num w:numId="5">
    <w:abstractNumId w:val="4"/>
  </w:num>
  <w:num w:numId="6">
    <w:abstractNumId w:val="8"/>
  </w:num>
  <w:num w:numId="7">
    <w:abstractNumId w:val="0"/>
  </w:num>
  <w:num w:numId="8">
    <w:abstractNumId w:val="3"/>
  </w:num>
  <w:num w:numId="9">
    <w:abstractNumId w:val="10"/>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F2"/>
    <w:rsid w:val="0000605C"/>
    <w:rsid w:val="00023BDE"/>
    <w:rsid w:val="000C10FF"/>
    <w:rsid w:val="001455B0"/>
    <w:rsid w:val="00157F2C"/>
    <w:rsid w:val="00164154"/>
    <w:rsid w:val="00182209"/>
    <w:rsid w:val="001B2D2F"/>
    <w:rsid w:val="0026739C"/>
    <w:rsid w:val="002A214F"/>
    <w:rsid w:val="002B5408"/>
    <w:rsid w:val="002C105F"/>
    <w:rsid w:val="00362B39"/>
    <w:rsid w:val="003C458C"/>
    <w:rsid w:val="003E08FE"/>
    <w:rsid w:val="003E61A8"/>
    <w:rsid w:val="003F6CB5"/>
    <w:rsid w:val="004B56FA"/>
    <w:rsid w:val="004D313B"/>
    <w:rsid w:val="004F7D80"/>
    <w:rsid w:val="00590002"/>
    <w:rsid w:val="005D1CA3"/>
    <w:rsid w:val="0064775E"/>
    <w:rsid w:val="00664E92"/>
    <w:rsid w:val="006D2704"/>
    <w:rsid w:val="006D2E05"/>
    <w:rsid w:val="00705AFD"/>
    <w:rsid w:val="007144BC"/>
    <w:rsid w:val="00723C66"/>
    <w:rsid w:val="00766358"/>
    <w:rsid w:val="00772626"/>
    <w:rsid w:val="00793DDD"/>
    <w:rsid w:val="007C0D85"/>
    <w:rsid w:val="008142AF"/>
    <w:rsid w:val="0081752F"/>
    <w:rsid w:val="00864BAF"/>
    <w:rsid w:val="00871734"/>
    <w:rsid w:val="00883A60"/>
    <w:rsid w:val="008D3730"/>
    <w:rsid w:val="009A56FB"/>
    <w:rsid w:val="009A6360"/>
    <w:rsid w:val="009D7B63"/>
    <w:rsid w:val="009F4983"/>
    <w:rsid w:val="009F4B79"/>
    <w:rsid w:val="00A80857"/>
    <w:rsid w:val="00AF5E20"/>
    <w:rsid w:val="00AF78FC"/>
    <w:rsid w:val="00B13F34"/>
    <w:rsid w:val="00B24A64"/>
    <w:rsid w:val="00B3457A"/>
    <w:rsid w:val="00BA7E1E"/>
    <w:rsid w:val="00BF552C"/>
    <w:rsid w:val="00C13E31"/>
    <w:rsid w:val="00C3763B"/>
    <w:rsid w:val="00CB2F3E"/>
    <w:rsid w:val="00CF1B46"/>
    <w:rsid w:val="00CF20CB"/>
    <w:rsid w:val="00D50F92"/>
    <w:rsid w:val="00D64AFD"/>
    <w:rsid w:val="00DB6C5B"/>
    <w:rsid w:val="00DE7161"/>
    <w:rsid w:val="00DF48D6"/>
    <w:rsid w:val="00E01E25"/>
    <w:rsid w:val="00E04E20"/>
    <w:rsid w:val="00E35EA8"/>
    <w:rsid w:val="00E52FFB"/>
    <w:rsid w:val="00E661CE"/>
    <w:rsid w:val="00E97874"/>
    <w:rsid w:val="00ED3DF2"/>
    <w:rsid w:val="00F52FC3"/>
    <w:rsid w:val="00FC1D63"/>
    <w:rsid w:val="00FE1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B8C30"/>
  <w15:docId w15:val="{EAB0596D-189C-43F6-9C66-5E561A3A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MT" w:eastAsia="Arial MT" w:hAnsi="Arial MT" w:cs="Arial MT"/>
    </w:rPr>
  </w:style>
  <w:style w:type="paragraph" w:styleId="Heading1">
    <w:name w:val="heading 1"/>
    <w:basedOn w:val="Normal"/>
    <w:uiPriority w:val="1"/>
    <w:qFormat/>
    <w:pPr>
      <w:spacing w:before="78"/>
      <w:ind w:left="1466" w:right="1464"/>
      <w:jc w:val="center"/>
      <w:outlineLvl w:val="0"/>
    </w:pPr>
    <w:rPr>
      <w:rFonts w:ascii="Arial" w:eastAsia="Arial" w:hAnsi="Arial" w:cs="Arial"/>
      <w:b/>
      <w:bCs/>
      <w:sz w:val="28"/>
      <w:szCs w:val="28"/>
    </w:rPr>
  </w:style>
  <w:style w:type="paragraph" w:styleId="Heading2">
    <w:name w:val="heading 2"/>
    <w:basedOn w:val="Normal"/>
    <w:uiPriority w:val="1"/>
    <w:qFormat/>
    <w:pPr>
      <w:ind w:left="1154"/>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1455B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60"/>
      <w:ind w:left="101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
    <w:qFormat/>
    <w:pPr>
      <w:spacing w:before="75"/>
      <w:ind w:left="1466" w:right="1464"/>
      <w:jc w:val="center"/>
    </w:pPr>
    <w:rPr>
      <w:rFonts w:ascii="Arial" w:eastAsia="Arial" w:hAnsi="Arial" w:cs="Arial"/>
      <w:b/>
      <w:bCs/>
      <w:sz w:val="36"/>
      <w:szCs w:val="36"/>
    </w:rPr>
  </w:style>
  <w:style w:type="paragraph" w:styleId="ListParagraph">
    <w:name w:val="List Paragraph"/>
    <w:aliases w:val="References,Bullets,Figures,Paragraphe  revu,Numbered List Paragraph,ReferencesCxSpLast,List Bullet Mary,List Paragraph (numbered (a)),Liste 1,List Paragraph1,Bullet Answer,List Paragraph11,IFCL - List Paragraph,Casella di testo,main text"/>
    <w:basedOn w:val="Normal"/>
    <w:link w:val="ListParagraphChar"/>
    <w:uiPriority w:val="34"/>
    <w:qFormat/>
    <w:pPr>
      <w:ind w:left="1298" w:hanging="142"/>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BA7E1E"/>
    <w:pPr>
      <w:widowControl/>
      <w:autoSpaceDE/>
      <w:autoSpaceDN/>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455B0"/>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1455B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1455B0"/>
    <w:rPr>
      <w:b/>
      <w:bCs/>
    </w:rPr>
  </w:style>
  <w:style w:type="character" w:customStyle="1" w:styleId="math-inline">
    <w:name w:val="math-inline"/>
    <w:basedOn w:val="DefaultParagraphFont"/>
    <w:rsid w:val="0081752F"/>
  </w:style>
  <w:style w:type="paragraph" w:styleId="Header">
    <w:name w:val="header"/>
    <w:basedOn w:val="Normal"/>
    <w:link w:val="HeaderChar"/>
    <w:uiPriority w:val="99"/>
    <w:unhideWhenUsed/>
    <w:rsid w:val="00362B39"/>
    <w:pPr>
      <w:tabs>
        <w:tab w:val="center" w:pos="4680"/>
        <w:tab w:val="right" w:pos="9360"/>
      </w:tabs>
    </w:pPr>
  </w:style>
  <w:style w:type="character" w:customStyle="1" w:styleId="HeaderChar">
    <w:name w:val="Header Char"/>
    <w:basedOn w:val="DefaultParagraphFont"/>
    <w:link w:val="Header"/>
    <w:uiPriority w:val="99"/>
    <w:rsid w:val="00362B39"/>
    <w:rPr>
      <w:rFonts w:ascii="Arial MT" w:eastAsia="Arial MT" w:hAnsi="Arial MT" w:cs="Arial MT"/>
    </w:rPr>
  </w:style>
  <w:style w:type="paragraph" w:styleId="Footer">
    <w:name w:val="footer"/>
    <w:basedOn w:val="Normal"/>
    <w:link w:val="FooterChar"/>
    <w:uiPriority w:val="99"/>
    <w:unhideWhenUsed/>
    <w:rsid w:val="00362B39"/>
    <w:pPr>
      <w:tabs>
        <w:tab w:val="center" w:pos="4680"/>
        <w:tab w:val="right" w:pos="9360"/>
      </w:tabs>
    </w:pPr>
  </w:style>
  <w:style w:type="character" w:customStyle="1" w:styleId="FooterChar">
    <w:name w:val="Footer Char"/>
    <w:basedOn w:val="DefaultParagraphFont"/>
    <w:link w:val="Footer"/>
    <w:uiPriority w:val="99"/>
    <w:rsid w:val="00362B39"/>
    <w:rPr>
      <w:rFonts w:ascii="Arial MT" w:eastAsia="Arial MT" w:hAnsi="Arial MT" w:cs="Arial MT"/>
    </w:rPr>
  </w:style>
  <w:style w:type="paragraph" w:styleId="BalloonText">
    <w:name w:val="Balloon Text"/>
    <w:basedOn w:val="Normal"/>
    <w:link w:val="BalloonTextChar"/>
    <w:uiPriority w:val="99"/>
    <w:semiHidden/>
    <w:unhideWhenUsed/>
    <w:rsid w:val="003E61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1A8"/>
    <w:rPr>
      <w:rFonts w:ascii="Segoe UI" w:eastAsia="Arial MT" w:hAnsi="Segoe UI" w:cs="Segoe UI"/>
      <w:sz w:val="18"/>
      <w:szCs w:val="18"/>
    </w:rPr>
  </w:style>
  <w:style w:type="character" w:customStyle="1" w:styleId="ListParagraphChar">
    <w:name w:val="List Paragraph Char"/>
    <w:aliases w:val="References Char,Bullets Char,Figures Char,Paragraphe  revu Char,Numbered List Paragraph Char,ReferencesCxSpLast Char,List Bullet Mary Char,List Paragraph (numbered (a)) Char,Liste 1 Char,List Paragraph1 Char,Bullet Answer Char"/>
    <w:link w:val="ListParagraph"/>
    <w:uiPriority w:val="34"/>
    <w:qFormat/>
    <w:rsid w:val="00FE1FB2"/>
    <w:rPr>
      <w:rFonts w:ascii="Arial MT" w:eastAsia="Arial MT" w:hAnsi="Arial MT" w:cs="Arial MT"/>
    </w:rPr>
  </w:style>
  <w:style w:type="character" w:styleId="Hyperlink">
    <w:name w:val="Hyperlink"/>
    <w:basedOn w:val="DefaultParagraphFont"/>
    <w:uiPriority w:val="99"/>
    <w:semiHidden/>
    <w:unhideWhenUsed/>
    <w:rsid w:val="00FE1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71016">
      <w:bodyDiv w:val="1"/>
      <w:marLeft w:val="0"/>
      <w:marRight w:val="0"/>
      <w:marTop w:val="0"/>
      <w:marBottom w:val="0"/>
      <w:divBdr>
        <w:top w:val="none" w:sz="0" w:space="0" w:color="auto"/>
        <w:left w:val="none" w:sz="0" w:space="0" w:color="auto"/>
        <w:bottom w:val="none" w:sz="0" w:space="0" w:color="auto"/>
        <w:right w:val="none" w:sz="0" w:space="0" w:color="auto"/>
      </w:divBdr>
    </w:div>
    <w:div w:id="631206679">
      <w:bodyDiv w:val="1"/>
      <w:marLeft w:val="0"/>
      <w:marRight w:val="0"/>
      <w:marTop w:val="0"/>
      <w:marBottom w:val="0"/>
      <w:divBdr>
        <w:top w:val="none" w:sz="0" w:space="0" w:color="auto"/>
        <w:left w:val="none" w:sz="0" w:space="0" w:color="auto"/>
        <w:bottom w:val="none" w:sz="0" w:space="0" w:color="auto"/>
        <w:right w:val="none" w:sz="0" w:space="0" w:color="auto"/>
      </w:divBdr>
    </w:div>
    <w:div w:id="976180136">
      <w:bodyDiv w:val="1"/>
      <w:marLeft w:val="0"/>
      <w:marRight w:val="0"/>
      <w:marTop w:val="0"/>
      <w:marBottom w:val="0"/>
      <w:divBdr>
        <w:top w:val="none" w:sz="0" w:space="0" w:color="auto"/>
        <w:left w:val="none" w:sz="0" w:space="0" w:color="auto"/>
        <w:bottom w:val="none" w:sz="0" w:space="0" w:color="auto"/>
        <w:right w:val="none" w:sz="0" w:space="0" w:color="auto"/>
      </w:divBdr>
    </w:div>
    <w:div w:id="1447117308">
      <w:bodyDiv w:val="1"/>
      <w:marLeft w:val="0"/>
      <w:marRight w:val="0"/>
      <w:marTop w:val="0"/>
      <w:marBottom w:val="0"/>
      <w:divBdr>
        <w:top w:val="none" w:sz="0" w:space="0" w:color="auto"/>
        <w:left w:val="none" w:sz="0" w:space="0" w:color="auto"/>
        <w:bottom w:val="none" w:sz="0" w:space="0" w:color="auto"/>
        <w:right w:val="none" w:sz="0" w:space="0" w:color="auto"/>
      </w:divBdr>
    </w:div>
    <w:div w:id="1688362859">
      <w:bodyDiv w:val="1"/>
      <w:marLeft w:val="0"/>
      <w:marRight w:val="0"/>
      <w:marTop w:val="0"/>
      <w:marBottom w:val="0"/>
      <w:divBdr>
        <w:top w:val="none" w:sz="0" w:space="0" w:color="auto"/>
        <w:left w:val="none" w:sz="0" w:space="0" w:color="auto"/>
        <w:bottom w:val="none" w:sz="0" w:space="0" w:color="auto"/>
        <w:right w:val="none" w:sz="0" w:space="0" w:color="auto"/>
      </w:divBdr>
    </w:div>
    <w:div w:id="1818300121">
      <w:bodyDiv w:val="1"/>
      <w:marLeft w:val="0"/>
      <w:marRight w:val="0"/>
      <w:marTop w:val="0"/>
      <w:marBottom w:val="0"/>
      <w:divBdr>
        <w:top w:val="none" w:sz="0" w:space="0" w:color="auto"/>
        <w:left w:val="none" w:sz="0" w:space="0" w:color="auto"/>
        <w:bottom w:val="none" w:sz="0" w:space="0" w:color="auto"/>
        <w:right w:val="none" w:sz="0" w:space="0" w:color="auto"/>
      </w:divBdr>
    </w:div>
    <w:div w:id="1935702586">
      <w:bodyDiv w:val="1"/>
      <w:marLeft w:val="0"/>
      <w:marRight w:val="0"/>
      <w:marTop w:val="0"/>
      <w:marBottom w:val="0"/>
      <w:divBdr>
        <w:top w:val="none" w:sz="0" w:space="0" w:color="auto"/>
        <w:left w:val="none" w:sz="0" w:space="0" w:color="auto"/>
        <w:bottom w:val="none" w:sz="0" w:space="0" w:color="auto"/>
        <w:right w:val="none" w:sz="0" w:space="0" w:color="auto"/>
      </w:divBdr>
    </w:div>
    <w:div w:id="2029482565">
      <w:bodyDiv w:val="1"/>
      <w:marLeft w:val="0"/>
      <w:marRight w:val="0"/>
      <w:marTop w:val="0"/>
      <w:marBottom w:val="0"/>
      <w:divBdr>
        <w:top w:val="none" w:sz="0" w:space="0" w:color="auto"/>
        <w:left w:val="none" w:sz="0" w:space="0" w:color="auto"/>
        <w:bottom w:val="none" w:sz="0" w:space="0" w:color="auto"/>
        <w:right w:val="none" w:sz="0" w:space="0" w:color="auto"/>
      </w:divBdr>
    </w:div>
    <w:div w:id="2077121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ogle.com/search?q=National+Centre+for+Agricultural+Mechanization+%28NCAM%29&amp;client=firefox-b-d&amp;sca_esv=8ff73cc9fbbf5111&amp;sxsrf=AE3TifOArur_wNtWtKD0Ht9l958EwAdLYA%3A1765278849535&amp;ei=gQQ4aZe0IMakhbIP05aZiQc&amp;ved=2ahUKEwjL88fJsLCRAxV1aEEAHXxrOF8QgK4QegQIARAC&amp;uact=5&amp;oq=institute+of+agroicultural+mechanisation&amp;gs_lp=Egxnd3Mtd2l6LXNlcnAiKGluc3RpdHV0ZSBvZiBhZ3JvaWN1bHR1cmFsIG1lY2hhbmlzYXRpb24yBxAhGKABGAoyBRAhGJ8FMgUQIRifBTIFECEYnwUyBRAhGJ8FMgUQIRifBTIFECEYnwUyBRAhGJ8FMgUQIRifBTIFECEYnwVI0HlQ9SxYw3JwAngBkAEAmAGqAqAB3EeqAQQyLTQwuAEDyAEA-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-ofyyA9R16IBgGQBgi6BgYIARABGAGSBwgyLjAuMzkuMaAHjrUEsgcGMi0zOS4xuAeMTcIHCTItMTIuMjUuNcgHhwSACAA&amp;sclient=gws-wiz-serp&amp;mstk=AUtExfC41Zv1szEf__0_gyA2qNyE0koIpYmrxsqKwM0DMggS2ICH_cxo1CGTeIA7Ce6ayDP8cxdtIrLhCYTB0ou4nldEP-cExB9l63DYQY-_wP2BE11gG6VimCFGzft958SKKYjn3UluZEhR5IaOqArcyA2SlDB2w13ZQW_ypQPopPIIoI1V6Nr218pnGJAILcAENWylOIrTw4PqbG0FXMwKg85au69OEEl8qzcQ57zQRMEfXQuToGewMqXEcz3riw_e28EEYX9TFjFmLXvNI7IT4yuK&amp;csui=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2"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none" spc="0" normalizeH="0" baseline="0">
                <a:solidFill>
                  <a:sysClr val="windowText" lastClr="000000">
                    <a:lumMod val="50000"/>
                    <a:lumOff val="50000"/>
                  </a:sysClr>
                </a:solidFill>
                <a:latin typeface="+mj-lt"/>
                <a:ea typeface="+mj-ea"/>
                <a:cs typeface="+mj-cs"/>
              </a:defRPr>
            </a:pPr>
            <a:r>
              <a:rPr lang="en-US" sz="1600" b="1">
                <a:effectLst/>
              </a:rPr>
              <a:t>Fig. 1: State Budget Vs Agriculture Allocation (2020-2026)</a:t>
            </a:r>
          </a:p>
        </c:rich>
      </c:tx>
      <c:layout>
        <c:manualLayout>
          <c:xMode val="edge"/>
          <c:yMode val="edge"/>
          <c:x val="0.10191667808592199"/>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cap="none" spc="0" normalizeH="0" baseline="0">
              <a:solidFill>
                <a:sysClr val="windowText" lastClr="000000">
                  <a:lumMod val="50000"/>
                  <a:lumOff val="50000"/>
                </a:sysClr>
              </a:solidFill>
              <a:latin typeface="+mj-lt"/>
              <a:ea typeface="+mj-ea"/>
              <a:cs typeface="+mj-cs"/>
            </a:defRPr>
          </a:pPr>
          <a:endParaRPr lang="en-US"/>
        </a:p>
      </c:txPr>
    </c:title>
    <c:autoTitleDeleted val="0"/>
    <c:plotArea>
      <c:layout>
        <c:manualLayout>
          <c:layoutTarget val="inner"/>
          <c:xMode val="edge"/>
          <c:yMode val="edge"/>
          <c:x val="9.1914260717410323E-2"/>
          <c:y val="0.29606481481481484"/>
          <c:w val="0.78079418197725281"/>
          <c:h val="0.49063247302420532"/>
        </c:manualLayout>
      </c:layout>
      <c:barChart>
        <c:barDir val="bar"/>
        <c:grouping val="clustered"/>
        <c:varyColors val="0"/>
        <c:ser>
          <c:idx val="0"/>
          <c:order val="0"/>
          <c:tx>
            <c:strRef>
              <c:f>Sheet1!$C$36</c:f>
              <c:strCache>
                <c:ptCount val="1"/>
                <c:pt idx="0">
                  <c:v>State Budget</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FF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Sheet1!$B$37:$B$42</c:f>
              <c:numCache>
                <c:formatCode>General</c:formatCode>
                <c:ptCount val="6"/>
                <c:pt idx="0">
                  <c:v>2021</c:v>
                </c:pt>
                <c:pt idx="1">
                  <c:v>2022</c:v>
                </c:pt>
                <c:pt idx="2">
                  <c:v>2023</c:v>
                </c:pt>
                <c:pt idx="3">
                  <c:v>2024</c:v>
                </c:pt>
                <c:pt idx="4">
                  <c:v>2025</c:v>
                </c:pt>
                <c:pt idx="5">
                  <c:v>2026</c:v>
                </c:pt>
              </c:numCache>
            </c:numRef>
          </c:cat>
          <c:val>
            <c:numRef>
              <c:f>Sheet1!$C$37:$C$42</c:f>
              <c:numCache>
                <c:formatCode>#,##0.00</c:formatCode>
                <c:ptCount val="6"/>
                <c:pt idx="0">
                  <c:v>156588000000</c:v>
                </c:pt>
                <c:pt idx="1">
                  <c:v>177795588000</c:v>
                </c:pt>
                <c:pt idx="2">
                  <c:v>242775000000</c:v>
                </c:pt>
                <c:pt idx="3">
                  <c:v>298140000000</c:v>
                </c:pt>
                <c:pt idx="4">
                  <c:v>698300000000</c:v>
                </c:pt>
                <c:pt idx="5">
                  <c:v>855335290000</c:v>
                </c:pt>
              </c:numCache>
            </c:numRef>
          </c:val>
          <c:extLst>
            <c:ext xmlns:c16="http://schemas.microsoft.com/office/drawing/2014/chart" uri="{C3380CC4-5D6E-409C-BE32-E72D297353CC}">
              <c16:uniqueId val="{00000000-ABE0-4DA9-AF2D-CFD7131F89CF}"/>
            </c:ext>
          </c:extLst>
        </c:ser>
        <c:ser>
          <c:idx val="1"/>
          <c:order val="1"/>
          <c:tx>
            <c:strRef>
              <c:f>Sheet1!$D$36</c:f>
              <c:strCache>
                <c:ptCount val="1"/>
                <c:pt idx="0">
                  <c:v>Agric Allocation</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Sheet1!$B$37:$B$42</c:f>
              <c:numCache>
                <c:formatCode>General</c:formatCode>
                <c:ptCount val="6"/>
                <c:pt idx="0">
                  <c:v>2021</c:v>
                </c:pt>
                <c:pt idx="1">
                  <c:v>2022</c:v>
                </c:pt>
                <c:pt idx="2">
                  <c:v>2023</c:v>
                </c:pt>
                <c:pt idx="3">
                  <c:v>2024</c:v>
                </c:pt>
                <c:pt idx="4">
                  <c:v>2025</c:v>
                </c:pt>
                <c:pt idx="5">
                  <c:v>2026</c:v>
                </c:pt>
              </c:numCache>
            </c:numRef>
          </c:cat>
          <c:val>
            <c:numRef>
              <c:f>Sheet1!$D$37:$D$42</c:f>
              <c:numCache>
                <c:formatCode>#,##0.00</c:formatCode>
                <c:ptCount val="6"/>
                <c:pt idx="0">
                  <c:v>12552980000</c:v>
                </c:pt>
                <c:pt idx="1">
                  <c:v>9525000000</c:v>
                </c:pt>
                <c:pt idx="2">
                  <c:v>10041470000</c:v>
                </c:pt>
                <c:pt idx="3">
                  <c:v>16618764000</c:v>
                </c:pt>
                <c:pt idx="4">
                  <c:v>69450542000</c:v>
                </c:pt>
                <c:pt idx="5">
                  <c:v>62049321000</c:v>
                </c:pt>
              </c:numCache>
            </c:numRef>
          </c:val>
          <c:extLst>
            <c:ext xmlns:c16="http://schemas.microsoft.com/office/drawing/2014/chart" uri="{C3380CC4-5D6E-409C-BE32-E72D297353CC}">
              <c16:uniqueId val="{00000001-ABE0-4DA9-AF2D-CFD7131F89CF}"/>
            </c:ext>
          </c:extLst>
        </c:ser>
        <c:dLbls>
          <c:showLegendKey val="0"/>
          <c:showVal val="0"/>
          <c:showCatName val="0"/>
          <c:showSerName val="0"/>
          <c:showPercent val="0"/>
          <c:showBubbleSize val="0"/>
        </c:dLbls>
        <c:gapWidth val="247"/>
        <c:axId val="509012576"/>
        <c:axId val="509012216"/>
      </c:barChart>
      <c:catAx>
        <c:axId val="5090125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509012216"/>
        <c:crosses val="autoZero"/>
        <c:auto val="1"/>
        <c:lblAlgn val="ctr"/>
        <c:lblOffset val="100"/>
        <c:noMultiLvlLbl val="0"/>
      </c:catAx>
      <c:valAx>
        <c:axId val="509012216"/>
        <c:scaling>
          <c:orientation val="minMax"/>
        </c:scaling>
        <c:delete val="0"/>
        <c:axPos val="b"/>
        <c:majorGridlines>
          <c:spPr>
            <a:ln w="9525" cap="flat" cmpd="sng" algn="ctr">
              <a:solidFill>
                <a:schemeClr val="dk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509012576"/>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fig.</a:t>
            </a:r>
            <a:r>
              <a:rPr lang="en-US" baseline="0"/>
              <a:t> 2: </a:t>
            </a:r>
            <a:r>
              <a:rPr lang="en-US"/>
              <a:t>Share (%) of Agric Allocation (2021-2026)</a:t>
            </a:r>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scatterChart>
        <c:scatterStyle val="lineMarker"/>
        <c:varyColors val="0"/>
        <c:ser>
          <c:idx val="0"/>
          <c:order val="0"/>
          <c:tx>
            <c:strRef>
              <c:f>Sheet1!$C$45</c:f>
              <c:strCache>
                <c:ptCount val="1"/>
                <c:pt idx="0">
                  <c:v>Share (%) of Agric Allocation</c:v>
                </c:pt>
              </c:strCache>
            </c:strRef>
          </c:tx>
          <c:spPr>
            <a:ln w="28575" cap="rnd">
              <a:solidFill>
                <a:schemeClr val="lt1">
                  <a:alpha val="50000"/>
                </a:schemeClr>
              </a:solidFill>
              <a:round/>
            </a:ln>
            <a:effectLst>
              <a:outerShdw dist="25400" dir="2700000" algn="tl" rotWithShape="0">
                <a:schemeClr val="accent1"/>
              </a:outerShdw>
            </a:effectLst>
          </c:spPr>
          <c:marker>
            <c:symbol val="circle"/>
            <c:size val="6"/>
            <c:spPr>
              <a:solidFill>
                <a:schemeClr val="accent1"/>
              </a:solidFill>
              <a:ln w="22225">
                <a:solidFill>
                  <a:schemeClr val="lt1"/>
                </a:solidFill>
                <a:round/>
              </a:ln>
              <a:effectLst/>
            </c:spPr>
          </c:marker>
          <c:dLbls>
            <c:dLbl>
              <c:idx val="5"/>
              <c:layout>
                <c:manualLayout>
                  <c:x val="-2.500000000000010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60-4324-BEF7-EAA40DA6E72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xVal>
            <c:numRef>
              <c:f>Sheet1!$B$46:$B$51</c:f>
              <c:numCache>
                <c:formatCode>General</c:formatCode>
                <c:ptCount val="6"/>
                <c:pt idx="0">
                  <c:v>2021</c:v>
                </c:pt>
                <c:pt idx="1">
                  <c:v>2022</c:v>
                </c:pt>
                <c:pt idx="2">
                  <c:v>2023</c:v>
                </c:pt>
                <c:pt idx="3">
                  <c:v>2024</c:v>
                </c:pt>
                <c:pt idx="4">
                  <c:v>2025</c:v>
                </c:pt>
                <c:pt idx="5">
                  <c:v>2026</c:v>
                </c:pt>
              </c:numCache>
            </c:numRef>
          </c:xVal>
          <c:yVal>
            <c:numRef>
              <c:f>Sheet1!$C$46:$C$51</c:f>
              <c:numCache>
                <c:formatCode>General</c:formatCode>
                <c:ptCount val="6"/>
                <c:pt idx="0">
                  <c:v>8.02</c:v>
                </c:pt>
                <c:pt idx="1">
                  <c:v>5.36</c:v>
                </c:pt>
                <c:pt idx="2">
                  <c:v>4.1399999999999997</c:v>
                </c:pt>
                <c:pt idx="3">
                  <c:v>5.57</c:v>
                </c:pt>
                <c:pt idx="4">
                  <c:v>9.9499999999999993</c:v>
                </c:pt>
                <c:pt idx="5">
                  <c:v>7.25</c:v>
                </c:pt>
              </c:numCache>
            </c:numRef>
          </c:yVal>
          <c:smooth val="0"/>
          <c:extLst>
            <c:ext xmlns:c16="http://schemas.microsoft.com/office/drawing/2014/chart" uri="{C3380CC4-5D6E-409C-BE32-E72D297353CC}">
              <c16:uniqueId val="{00000001-4A60-4324-BEF7-EAA40DA6E724}"/>
            </c:ext>
          </c:extLst>
        </c:ser>
        <c:dLbls>
          <c:showLegendKey val="0"/>
          <c:showVal val="0"/>
          <c:showCatName val="0"/>
          <c:showSerName val="0"/>
          <c:showPercent val="0"/>
          <c:showBubbleSize val="0"/>
        </c:dLbls>
        <c:axId val="323195168"/>
        <c:axId val="323198408"/>
      </c:scatterChart>
      <c:valAx>
        <c:axId val="323195168"/>
        <c:scaling>
          <c:orientation val="minMax"/>
          <c:max val="2026"/>
        </c:scaling>
        <c:delete val="0"/>
        <c:axPos val="b"/>
        <c:majorGridlines>
          <c:spPr>
            <a:ln w="9525" cap="flat" cmpd="sng" algn="ctr">
              <a:noFill/>
              <a:round/>
            </a:ln>
            <a:effectLst/>
          </c:spPr>
        </c:majorGridlines>
        <c:numFmt formatCode="General" sourceLinked="1"/>
        <c:majorTickMark val="none"/>
        <c:minorTickMark val="none"/>
        <c:tickLblPos val="nextTo"/>
        <c:spPr>
          <a:noFill/>
          <a:ln w="12700" cap="flat" cmpd="sng" algn="ctr">
            <a:solidFill>
              <a:schemeClr val="lt1">
                <a:alpha val="25000"/>
              </a:schemeClr>
            </a:solidFill>
            <a:round/>
          </a:ln>
          <a:effectLst/>
        </c:spPr>
        <c:txPr>
          <a:bodyPr rot="-60000000" spcFirstLastPara="1" vertOverflow="ellipsis" vert="horz" wrap="square" anchor="ctr" anchorCtr="1"/>
          <a:lstStyle/>
          <a:p>
            <a:pPr>
              <a:defRPr sz="900" b="0" i="0" u="none" strike="noStrike" kern="1200" spc="100" baseline="0">
                <a:solidFill>
                  <a:schemeClr val="lt1"/>
                </a:solidFill>
                <a:latin typeface="+mn-lt"/>
                <a:ea typeface="+mn-ea"/>
                <a:cs typeface="+mn-cs"/>
              </a:defRPr>
            </a:pPr>
            <a:endParaRPr lang="en-US"/>
          </a:p>
        </c:txPr>
        <c:crossAx val="323198408"/>
        <c:crosses val="autoZero"/>
        <c:crossBetween val="midCat"/>
      </c:valAx>
      <c:valAx>
        <c:axId val="323198408"/>
        <c:scaling>
          <c:orientation val="minMax"/>
        </c:scaling>
        <c:delete val="0"/>
        <c:axPos val="l"/>
        <c:majorGridlines>
          <c:spPr>
            <a:ln w="9525" cap="flat" cmpd="sng" algn="ctr">
              <a:solidFill>
                <a:schemeClr val="lt1">
                  <a:alpha val="2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crossAx val="323195168"/>
        <c:crosses val="autoZero"/>
        <c:crossBetween val="midCat"/>
      </c:valAx>
      <c:spPr>
        <a:noFill/>
        <a:ln>
          <a:noFill/>
        </a:ln>
        <a:effectLst/>
      </c:spPr>
    </c:plotArea>
    <c:plotVisOnly val="1"/>
    <c:dispBlanksAs val="gap"/>
    <c:showDLblsOverMax val="0"/>
  </c:chart>
  <c:spPr>
    <a:solidFill>
      <a:schemeClr val="accent1"/>
    </a:solidFill>
    <a:ln w="9525" cap="flat" cmpd="sng" algn="ctr">
      <a:solidFill>
        <a:schemeClr val="accent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47">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12700" cap="flat" cmpd="sng" algn="ctr">
        <a:solidFill>
          <a:schemeClr val="lt1">
            <a:alpha val="25000"/>
          </a:schemeClr>
        </a:solidFill>
        <a:round/>
      </a:ln>
    </cs:spPr>
    <cs:defRPr sz="900" b="0" kern="1200" spc="10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fillRef idx="0"/>
    <cs:effectRef idx="0"/>
    <cs:fontRef idx="minor">
      <a:schemeClr val="lt1"/>
    </cs:fontRef>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8575" cap="rnd">
        <a:solidFill>
          <a:schemeClr val="lt1">
            <a:alpha val="50000"/>
          </a:schemeClr>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cap="flat" cmpd="sng" algn="ctr">
        <a:gradFill>
          <a:gsLst>
            <a:gs pos="79000">
              <a:schemeClr val="phClr"/>
            </a:gs>
            <a:gs pos="0">
              <a:schemeClr val="lt1">
                <a:alpha val="6000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28</TotalTime>
  <Pages>16</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Review of the jigawa state approved 2025 agriculture budget</vt:lpstr>
    </vt:vector>
  </TitlesOfParts>
  <Company/>
  <LinksUpToDate>false</LinksUpToDate>
  <CharactersWithSpaces>36113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jigawa state approved 2025 agriculture budget</dc:title>
  <dc:creator>Sundayson Chidi</dc:creator>
  <cp:lastModifiedBy>PC</cp:lastModifiedBy>
  <cp:revision>5</cp:revision>
  <cp:lastPrinted>2025-12-12T12:18:00Z</cp:lastPrinted>
  <dcterms:created xsi:type="dcterms:W3CDTF">2025-12-12T12:17:00Z</dcterms:created>
  <dcterms:modified xsi:type="dcterms:W3CDTF">2025-12-12T13:07:00Z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Microsoft® Word 2013</vt:lpwstr>
  </property>
  <property fmtid="{D5CDD505-2E9C-101B-9397-08002B2CF9AE}" pid="4" name="LastSaved">
    <vt:filetime>2025-12-05T00:00:00Z</vt:filetime>
  </property>
  <property fmtid="{D5CDD505-2E9C-101B-9397-08002B2CF9AE}" pid="5" name="Producer">
    <vt:lpwstr>Microsoft® Word 2013</vt:lpwstr>
  </property>
</Properties>
</file>